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8F0DA7" w14:textId="77777777" w:rsidR="000A54CF" w:rsidRPr="000A54CF" w:rsidRDefault="000A54CF" w:rsidP="000A54CF">
      <w:pPr>
        <w:widowControl w:val="0"/>
        <w:spacing w:after="0" w:line="240" w:lineRule="auto"/>
        <w:jc w:val="both"/>
        <w:rPr>
          <w:rFonts w:ascii="Times New Roman" w:eastAsia="Times New Roman" w:hAnsi="Times New Roman" w:cs="Times New Roman"/>
          <w:b/>
          <w:bCs/>
          <w:noProof/>
          <w:color w:val="000000"/>
          <w:sz w:val="24"/>
          <w:szCs w:val="24"/>
          <w:lang w:val="kk-KZ" w:eastAsia="ru-RU"/>
        </w:rPr>
      </w:pPr>
      <w:r w:rsidRPr="000A54CF">
        <w:rPr>
          <w:rFonts w:ascii="Times New Roman" w:eastAsia="Times New Roman" w:hAnsi="Times New Roman" w:cs="Times New Roman"/>
          <w:b/>
          <w:bCs/>
          <w:noProof/>
          <w:color w:val="000000"/>
          <w:sz w:val="24"/>
          <w:szCs w:val="24"/>
          <w:lang w:val="kk-KZ" w:eastAsia="ru-RU"/>
        </w:rPr>
        <w:t>5, 6 - тақырып. Этиканың заңдар жинағы мен іскерлік қасиеттердің концепциясы.</w:t>
      </w:r>
    </w:p>
    <w:p w14:paraId="620B9F80"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Iскер сапаның концепциясы. Бизнесменге сипаттама. Жетекшiнiң сапасы.</w:t>
      </w:r>
    </w:p>
    <w:p w14:paraId="72F2D78D"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Зонбарт, Кантильон, Шумплер, Гипс кәсiпкерлерiне түсiнiк беру, кәсiпкерлiк - экономикалық белсендiлiктiң ерекше формасы. Экономикалық белсендiк - индивидтың қоғамдық кәсiпке араласуың және өзiнiң өмiр эрекетiң қамтамасыз ететiн қаржылық құралдар мен формалар.</w:t>
      </w:r>
    </w:p>
    <w:p w14:paraId="69442532"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Iскер сапа концепциясы келесiлердең тұрады:</w:t>
      </w:r>
    </w:p>
    <w:p w14:paraId="7653DB6F"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1) әрбiр аралас бiрлiктiң сапалы және экономикалық - шаруашылық жолымен нарықты талдауды, оның тауарлары, темистерi, шарттары тұрғысынан экономикалық жүйенiң дайындығын және сәулеттi (құрылыстық қолөнер) жүйенi iздестiру қабылетi;</w:t>
      </w:r>
    </w:p>
    <w:p w14:paraId="0A161D39"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2) тауарға, заттарға, шарттарға мақсатылған кәсiбi құрылымдық арық жағдайда нәтижежелi сақтап қалуға  дайындалу және меншiк кәсiби құрылымды қалыптастыру;</w:t>
      </w:r>
    </w:p>
    <w:p w14:paraId="0D6BDCC4"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3) норықтағы барлық жағдайды дұрыс бағалау және өзгерiстердi дұрыс шеше бiлуге қабылеттi болу;</w:t>
      </w:r>
    </w:p>
    <w:p w14:paraId="7E01027F"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4) сонымен қоса нарық қажеттiлiгiң анықтау. Бұл қажеттiлiктер анық болуы мүмкiн, бiрақ қанағаттандырылмайтын, толығымен қанағаттандырылатың, сапасы аса емес болуы мүмкiн;</w:t>
      </w:r>
    </w:p>
    <w:p w14:paraId="07C9C44A"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5) алғашқы кәсiби шарттарды жүзеге асыра бiлу, бұлар коньюктуралық және маркетiнгтiк зерттеудiң  нәтiжесiнен шығады;</w:t>
      </w:r>
    </w:p>
    <w:p w14:paraId="627C11FD"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Осылардың негiзiнде кәсiпкер осы идеямен айналуға  болатыны жөнiнде шешiмге келедi;</w:t>
      </w:r>
    </w:p>
    <w:p w14:paraId="4CCAFF36"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6) кәiпкерлiк жобаны оның мақсаты мен мiндеттерiн, бағынушылардың, серiктестердiң және қызметкерлердiң  осы мақсатқа жетулерiн жүзеге асыру қабылеттерiн қалыптастыру;</w:t>
      </w:r>
    </w:p>
    <w:p w14:paraId="22AD8E77"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7) алдымен механикалық, технологиялық  немесе ғылыми  техникалық идея түсiнiгiне коз жүгiрту және сонғы  нятижеге жету  деңгейiн  осы идеяны қолдану мүмкiндiгiн қарастыра бiлу;</w:t>
      </w:r>
    </w:p>
    <w:p w14:paraId="773F2885"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 xml:space="preserve">8) қажеттi адамдармен мекемелермен билiк құрылымдармен коммуникациялық проццеске жету қабылетi. </w:t>
      </w:r>
    </w:p>
    <w:p w14:paraId="4D02667C"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Жанашылдық - кәсiпкердiң  iскер сапасының  концепциясы. Жанашылдықта қорқыныштын болмауы және жанашылдық - тек осы сапалар оған басқалар көрмейтiң және iстемейтiн iс әрекеттi жасауға мүмкiндiк бередi.</w:t>
      </w:r>
    </w:p>
    <w:p w14:paraId="702279BC"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Нарықта осы сапаларды нәтижелi қолдануға болады. Кәсiпкер - нарықтығы тыныштықты қалыптастырушы.</w:t>
      </w:r>
    </w:p>
    <w:p w14:paraId="75A52791"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Ол өнiмнiң бiр орнында тұруына жол беремейдi. Жана тауар жеткiзушiге  және т.б. қойылатың  жаңаталаптар. Менталдық - капиталды игеру және оны басқару, нарық жағдайда кәсiпорын факторынын жүйелеу, осы жағдайда табысқа жету үшiн артық мөлшерде мүмкiндiк туғызу, өзгерiстерге беймделе бiлу, басқарудың ерекше жүйесi, нарықтың сұранысының өзгеруi, иновацияны қабылдау - сапа. Бұларсыз кәсiпорын нәтижелi жұмыс iстей алмайды.</w:t>
      </w:r>
    </w:p>
    <w:p w14:paraId="5BEBD2B2"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Еркiн күшi, өзiне деген сенiмi-кәсiпкердiн 8%-тiк бағасы, тұрғылықты жерi кәсiп бойынша.</w:t>
      </w:r>
    </w:p>
    <w:p w14:paraId="00FEDB99"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Керiлiкпен айналысады:</w:t>
      </w:r>
    </w:p>
    <w:p w14:paraId="4C3B2365"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Агрессивтілiк - ол кез келген бiрiншiлiктi менгеруге деген сенiмдiлiк, нақты және мақсатқа бағытталған  инициативаға жұмылдуруға ұмтылу.</w:t>
      </w:r>
    </w:p>
    <w:p w14:paraId="13C9B6FB"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Команданы құру қабылетi - шешiм қабылдау қабылетi және өзiне жауапкуершiлiктi алуға дайындалу, қаупке дайындалу қабылетi.</w:t>
      </w:r>
    </w:p>
    <w:p w14:paraId="3C7D7F98"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Мобилизацияға қабылеттiк – идея, iс әрекет фактi және құблыстарды, ресурстарды кезектi формада карастыру, сапа және санды, байланыс қарым - қатынасты топтау қабылетi.</w:t>
      </w:r>
    </w:p>
    <w:p w14:paraId="3594BDD7" w14:textId="77777777" w:rsidR="000A54CF" w:rsidRPr="000A54CF" w:rsidRDefault="000A54CF" w:rsidP="000A54CF">
      <w:pPr>
        <w:spacing w:after="0" w:line="240" w:lineRule="auto"/>
        <w:ind w:firstLine="567"/>
        <w:jc w:val="center"/>
        <w:rPr>
          <w:rFonts w:ascii="Times New Roman" w:eastAsia="Times New Roman" w:hAnsi="Times New Roman" w:cs="Times New Roman"/>
          <w:b/>
          <w:sz w:val="24"/>
          <w:szCs w:val="24"/>
          <w:lang w:val="kk-KZ" w:eastAsia="ru-RU"/>
        </w:rPr>
      </w:pPr>
    </w:p>
    <w:p w14:paraId="2643AFDB" w14:textId="77777777" w:rsidR="000A54CF" w:rsidRPr="000A54CF" w:rsidRDefault="000A54CF" w:rsidP="000A54CF">
      <w:pPr>
        <w:widowControl w:val="0"/>
        <w:spacing w:after="0" w:line="240" w:lineRule="auto"/>
        <w:jc w:val="both"/>
        <w:rPr>
          <w:rFonts w:ascii="Times New Roman" w:eastAsia="Times New Roman" w:hAnsi="Times New Roman" w:cs="Times New Roman"/>
          <w:b/>
          <w:bCs/>
          <w:noProof/>
          <w:color w:val="000000"/>
          <w:sz w:val="24"/>
          <w:szCs w:val="24"/>
          <w:lang w:val="kk-KZ" w:eastAsia="ru-RU"/>
        </w:rPr>
      </w:pPr>
      <w:r w:rsidRPr="000A54CF">
        <w:rPr>
          <w:rFonts w:ascii="Times New Roman" w:eastAsia="Times New Roman" w:hAnsi="Times New Roman" w:cs="Times New Roman"/>
          <w:b/>
          <w:bCs/>
          <w:noProof/>
          <w:color w:val="000000"/>
          <w:sz w:val="24"/>
          <w:szCs w:val="24"/>
          <w:lang w:val="kk-KZ" w:eastAsia="ru-RU"/>
        </w:rPr>
        <w:t>7, 8 - тақырып. Іскерлі қатынастардың этикасы.</w:t>
      </w:r>
    </w:p>
    <w:p w14:paraId="0DBE3ABB"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lastRenderedPageBreak/>
        <w:t>Коммуникация этикасы. Iскер байланысты енгiзу техникасы. Байланыс кезендерi. Қақтығыстарды шешу. Байланыстар тәртiбi. Әдеп тәртiбi.</w:t>
      </w:r>
    </w:p>
    <w:p w14:paraId="55DFC710"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ab/>
        <w:t>Iскер қатынас - бұл адамдардың қызметтiк ортада жүзенге асатын көп жоспарлы, күрделi дамуы процессы</w:t>
      </w:r>
    </w:p>
    <w:p w14:paraId="04E49452"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ab/>
        <w:t>Олардың мүшелерi арнаулы статустарға, мақсаттарға жетуде, нақты тапсырмаларды шешуде көзге түседi.</w:t>
      </w:r>
    </w:p>
    <w:p w14:paraId="501AC9A8"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Арнай байланыстық тәртiп нормалары бойынша «</w:t>
      </w:r>
      <w:proofErr w:type="gramStart"/>
      <w:r w:rsidRPr="000A54CF">
        <w:rPr>
          <w:rFonts w:ascii="Times New Roman" w:eastAsia="Times New Roman" w:hAnsi="Times New Roman" w:cs="Times New Roman"/>
          <w:sz w:val="24"/>
          <w:szCs w:val="24"/>
          <w:lang w:eastAsia="ru-RU"/>
        </w:rPr>
        <w:t>жазбаша»  және</w:t>
      </w:r>
      <w:proofErr w:type="gramEnd"/>
      <w:r w:rsidRPr="000A54CF">
        <w:rPr>
          <w:rFonts w:ascii="Times New Roman" w:eastAsia="Times New Roman" w:hAnsi="Times New Roman" w:cs="Times New Roman"/>
          <w:sz w:val="24"/>
          <w:szCs w:val="24"/>
          <w:lang w:eastAsia="ru-RU"/>
        </w:rPr>
        <w:t xml:space="preserve"> «жазбаша емес» бойланыстары белгiлi. Қызметтегi қабылданған тәртiп және форма iскер әдеп деп аталады. Оның негiзгi қызметi - адамдар арсындағы тәртiптiлiктi қалыптастыру. Екiншi қызметi мақсаттылық және тәжiрбиелiк. Қазiргi замандағы қызмет әдебi </w:t>
      </w:r>
      <w:proofErr w:type="gramStart"/>
      <w:r w:rsidRPr="000A54CF">
        <w:rPr>
          <w:rFonts w:ascii="Times New Roman" w:eastAsia="Times New Roman" w:hAnsi="Times New Roman" w:cs="Times New Roman"/>
          <w:sz w:val="24"/>
          <w:szCs w:val="24"/>
          <w:lang w:eastAsia="ru-RU"/>
        </w:rPr>
        <w:t>ұлтаралық  белг</w:t>
      </w:r>
      <w:proofErr w:type="gramEnd"/>
      <w:r w:rsidRPr="000A54CF">
        <w:rPr>
          <w:rFonts w:ascii="Times New Roman" w:eastAsia="Times New Roman" w:hAnsi="Times New Roman" w:cs="Times New Roman"/>
          <w:sz w:val="24"/>
          <w:szCs w:val="24"/>
          <w:lang w:eastAsia="ru-RU"/>
        </w:rPr>
        <w:t>iлерге ие, өйткенi оның негiзi  1720 жылы «бас регламентте» 1 Петр дәуiрiнде енгiзiлген, онда шет елдiк идеялар ұсынылған.</w:t>
      </w:r>
    </w:p>
    <w:p w14:paraId="2EB710E4"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Iскер </w:t>
      </w:r>
      <w:proofErr w:type="gramStart"/>
      <w:r w:rsidRPr="000A54CF">
        <w:rPr>
          <w:rFonts w:ascii="Times New Roman" w:eastAsia="Times New Roman" w:hAnsi="Times New Roman" w:cs="Times New Roman"/>
          <w:sz w:val="24"/>
          <w:szCs w:val="24"/>
          <w:lang w:eastAsia="ru-RU"/>
        </w:rPr>
        <w:t>әдеп  тәрт</w:t>
      </w:r>
      <w:proofErr w:type="gramEnd"/>
      <w:r w:rsidRPr="000A54CF">
        <w:rPr>
          <w:rFonts w:ascii="Times New Roman" w:eastAsia="Times New Roman" w:hAnsi="Times New Roman" w:cs="Times New Roman"/>
          <w:sz w:val="24"/>
          <w:szCs w:val="24"/>
          <w:lang w:eastAsia="ru-RU"/>
        </w:rPr>
        <w:t>iптiң 2 тобын бөлiп қарастырады:</w:t>
      </w:r>
    </w:p>
    <w:p w14:paraId="400FD305"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бiр ұжымдағы мүшелердi</w:t>
      </w:r>
      <w:proofErr w:type="gramStart"/>
      <w:r w:rsidRPr="000A54CF">
        <w:rPr>
          <w:rFonts w:ascii="Times New Roman" w:eastAsia="Times New Roman" w:hAnsi="Times New Roman" w:cs="Times New Roman"/>
          <w:sz w:val="24"/>
          <w:szCs w:val="24"/>
          <w:lang w:eastAsia="ru-RU"/>
        </w:rPr>
        <w:t>ң  мәртебелер</w:t>
      </w:r>
      <w:proofErr w:type="gramEnd"/>
      <w:r w:rsidRPr="000A54CF">
        <w:rPr>
          <w:rFonts w:ascii="Times New Roman" w:eastAsia="Times New Roman" w:hAnsi="Times New Roman" w:cs="Times New Roman"/>
          <w:sz w:val="24"/>
          <w:szCs w:val="24"/>
          <w:lang w:eastAsia="ru-RU"/>
        </w:rPr>
        <w:t>i бойынша қарым-қатынас нормалары;</w:t>
      </w:r>
    </w:p>
    <w:p w14:paraId="3A1F38A4"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етекшiнiң және бағынушының вертикалды байланысын насихаттау.</w:t>
      </w:r>
    </w:p>
    <w:p w14:paraId="5ACCAC8A"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Жалпы талаптары жұмыстағы ұжыммен серiктестiктермен жақсы қарым-қатынаста болуға негiзделедi. Мұнда сүйiспеншiлiк және жаратпаушылық орын алмауы керек. Iскер iс-</w:t>
      </w:r>
      <w:proofErr w:type="gramStart"/>
      <w:r w:rsidRPr="000A54CF">
        <w:rPr>
          <w:rFonts w:ascii="Times New Roman" w:eastAsia="Times New Roman" w:hAnsi="Times New Roman" w:cs="Times New Roman"/>
          <w:sz w:val="24"/>
          <w:szCs w:val="24"/>
          <w:lang w:eastAsia="ru-RU"/>
        </w:rPr>
        <w:t>әрекет  сөйлеген</w:t>
      </w:r>
      <w:proofErr w:type="gramEnd"/>
      <w:r w:rsidRPr="000A54CF">
        <w:rPr>
          <w:rFonts w:ascii="Times New Roman" w:eastAsia="Times New Roman" w:hAnsi="Times New Roman" w:cs="Times New Roman"/>
          <w:sz w:val="24"/>
          <w:szCs w:val="24"/>
          <w:lang w:eastAsia="ru-RU"/>
        </w:rPr>
        <w:t xml:space="preserve">  сөзiнен де көрiнедi. Сөздiк әдептi дұрыс қолдану-тiлдiк тәртiптiң қоғамдық нармаларына сәйкес, дайын «формуланы» қолдануға мүмкiндiк беретiн ұсыныс, алғыс т.б.</w:t>
      </w:r>
    </w:p>
    <w:p w14:paraId="7904167A"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Қарым-қатынас ешқандай мәселесiз болу үшi</w:t>
      </w:r>
      <w:proofErr w:type="gramStart"/>
      <w:r w:rsidRPr="000A54CF">
        <w:rPr>
          <w:rFonts w:ascii="Times New Roman" w:eastAsia="Times New Roman" w:hAnsi="Times New Roman" w:cs="Times New Roman"/>
          <w:sz w:val="24"/>
          <w:szCs w:val="24"/>
          <w:lang w:eastAsia="ru-RU"/>
        </w:rPr>
        <w:t>н  келес</w:t>
      </w:r>
      <w:proofErr w:type="gramEnd"/>
      <w:r w:rsidRPr="000A54CF">
        <w:rPr>
          <w:rFonts w:ascii="Times New Roman" w:eastAsia="Times New Roman" w:hAnsi="Times New Roman" w:cs="Times New Roman"/>
          <w:sz w:val="24"/>
          <w:szCs w:val="24"/>
          <w:lang w:eastAsia="ru-RU"/>
        </w:rPr>
        <w:t>i кезендерден өтуi керек:</w:t>
      </w:r>
    </w:p>
    <w:p w14:paraId="2CDF3930"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байланысты қалыптастыру (танысу). Басқа адамды түсiну, өзiн басқа адам ретiнде сезiну;</w:t>
      </w:r>
    </w:p>
    <w:p w14:paraId="0AA1AB73"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қарым-қатынас жағдайын бақылау, өткендi ойлау, үзiлiске шыдау;</w:t>
      </w:r>
    </w:p>
    <w:p w14:paraId="773B196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қызықты мәселелердi талдау;</w:t>
      </w:r>
    </w:p>
    <w:p w14:paraId="314AF204"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мәселелердi шешу;</w:t>
      </w:r>
    </w:p>
    <w:p w14:paraId="23335CB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байланысты аяқтау (одан шығу).</w:t>
      </w:r>
    </w:p>
    <w:p w14:paraId="0477D8F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Ақпаратпен алмасу тәсiлi бойынша iскер қарым-қатынасты ауызша және </w:t>
      </w:r>
      <w:proofErr w:type="gramStart"/>
      <w:r w:rsidRPr="000A54CF">
        <w:rPr>
          <w:rFonts w:ascii="Times New Roman" w:eastAsia="Times New Roman" w:hAnsi="Times New Roman" w:cs="Times New Roman"/>
          <w:sz w:val="24"/>
          <w:szCs w:val="24"/>
          <w:lang w:eastAsia="ru-RU"/>
        </w:rPr>
        <w:t>жазбаша  деп</w:t>
      </w:r>
      <w:proofErr w:type="gramEnd"/>
      <w:r w:rsidRPr="000A54CF">
        <w:rPr>
          <w:rFonts w:ascii="Times New Roman" w:eastAsia="Times New Roman" w:hAnsi="Times New Roman" w:cs="Times New Roman"/>
          <w:sz w:val="24"/>
          <w:szCs w:val="24"/>
          <w:lang w:eastAsia="ru-RU"/>
        </w:rPr>
        <w:t xml:space="preserve">  2-ге бөлiнедi. </w:t>
      </w:r>
    </w:p>
    <w:p w14:paraId="04CADCA4"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Монологияның түрiне мыналар жатады:</w:t>
      </w:r>
    </w:p>
    <w:p w14:paraId="757F2471"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амандасып сөйлесу;</w:t>
      </w:r>
    </w:p>
    <w:p w14:paraId="29A5EAF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сауда-саттық сөйлесу (жарнама);</w:t>
      </w:r>
    </w:p>
    <w:p w14:paraId="5D345043"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ақпараттық сөйлесу;</w:t>
      </w:r>
    </w:p>
    <w:p w14:paraId="3AF7F33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баяндама (жиналыстарда, отырыстарда).</w:t>
      </w:r>
    </w:p>
    <w:p w14:paraId="5539FC10"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Диалогиялық түрi:</w:t>
      </w:r>
    </w:p>
    <w:p w14:paraId="2C87DA6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 xml:space="preserve">iскер сөйлесу. Тек </w:t>
      </w:r>
      <w:proofErr w:type="gramStart"/>
      <w:r w:rsidRPr="000A54CF">
        <w:rPr>
          <w:rFonts w:ascii="Times New Roman" w:eastAsia="Times New Roman" w:hAnsi="Times New Roman" w:cs="Times New Roman"/>
          <w:sz w:val="24"/>
          <w:szCs w:val="24"/>
          <w:lang w:eastAsia="ru-RU"/>
        </w:rPr>
        <w:t>қана  б</w:t>
      </w:r>
      <w:proofErr w:type="gramEnd"/>
      <w:r w:rsidRPr="000A54CF">
        <w:rPr>
          <w:rFonts w:ascii="Times New Roman" w:eastAsia="Times New Roman" w:hAnsi="Times New Roman" w:cs="Times New Roman"/>
          <w:sz w:val="24"/>
          <w:szCs w:val="24"/>
          <w:lang w:eastAsia="ru-RU"/>
        </w:rPr>
        <w:t>iр тақырыпқа байланысты қысқа уақыттық байланыс;</w:t>
      </w:r>
    </w:p>
    <w:p w14:paraId="72D2DDD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 xml:space="preserve">iскер әңгiме - шешiм қабылдауда </w:t>
      </w:r>
      <w:proofErr w:type="gramStart"/>
      <w:r w:rsidRPr="000A54CF">
        <w:rPr>
          <w:rFonts w:ascii="Times New Roman" w:eastAsia="Times New Roman" w:hAnsi="Times New Roman" w:cs="Times New Roman"/>
          <w:sz w:val="24"/>
          <w:szCs w:val="24"/>
          <w:lang w:eastAsia="ru-RU"/>
        </w:rPr>
        <w:t>қолданылатын  ұзақ</w:t>
      </w:r>
      <w:proofErr w:type="gramEnd"/>
      <w:r w:rsidRPr="000A54CF">
        <w:rPr>
          <w:rFonts w:ascii="Times New Roman" w:eastAsia="Times New Roman" w:hAnsi="Times New Roman" w:cs="Times New Roman"/>
          <w:sz w:val="24"/>
          <w:szCs w:val="24"/>
          <w:lang w:eastAsia="ru-RU"/>
        </w:rPr>
        <w:t xml:space="preserve"> уақытқа созылатын ақпаратпен алмасу;</w:t>
      </w:r>
    </w:p>
    <w:p w14:paraId="1E963A7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байланыстар - кез келген сұрақты ашу мақсатында оны талқылау;</w:t>
      </w:r>
    </w:p>
    <w:p w14:paraId="044D65F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интервью - мөрлерде, радио, телевиденияларда тiлшiлермен сөйлесу;</w:t>
      </w:r>
    </w:p>
    <w:p w14:paraId="284D3E7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пiкiр сайыс;</w:t>
      </w:r>
    </w:p>
    <w:p w14:paraId="366272F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кеңес (жиналыс);</w:t>
      </w:r>
    </w:p>
    <w:p w14:paraId="79E11A6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r>
      <w:proofErr w:type="gramStart"/>
      <w:r w:rsidRPr="000A54CF">
        <w:rPr>
          <w:rFonts w:ascii="Times New Roman" w:eastAsia="Times New Roman" w:hAnsi="Times New Roman" w:cs="Times New Roman"/>
          <w:sz w:val="24"/>
          <w:szCs w:val="24"/>
          <w:lang w:eastAsia="ru-RU"/>
        </w:rPr>
        <w:t>пресс конференция</w:t>
      </w:r>
      <w:proofErr w:type="gramEnd"/>
      <w:r w:rsidRPr="000A54CF">
        <w:rPr>
          <w:rFonts w:ascii="Times New Roman" w:eastAsia="Times New Roman" w:hAnsi="Times New Roman" w:cs="Times New Roman"/>
          <w:sz w:val="24"/>
          <w:szCs w:val="24"/>
          <w:lang w:eastAsia="ru-RU"/>
        </w:rPr>
        <w:t>;</w:t>
      </w:r>
    </w:p>
    <w:p w14:paraId="4BBE2BB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r>
      <w:proofErr w:type="gramStart"/>
      <w:r w:rsidRPr="000A54CF">
        <w:rPr>
          <w:rFonts w:ascii="Times New Roman" w:eastAsia="Times New Roman" w:hAnsi="Times New Roman" w:cs="Times New Roman"/>
          <w:sz w:val="24"/>
          <w:szCs w:val="24"/>
          <w:lang w:eastAsia="ru-RU"/>
        </w:rPr>
        <w:t>іскер  байланыстық</w:t>
      </w:r>
      <w:proofErr w:type="gramEnd"/>
      <w:r w:rsidRPr="000A54CF">
        <w:rPr>
          <w:rFonts w:ascii="Times New Roman" w:eastAsia="Times New Roman" w:hAnsi="Times New Roman" w:cs="Times New Roman"/>
          <w:sz w:val="24"/>
          <w:szCs w:val="24"/>
          <w:lang w:eastAsia="ru-RU"/>
        </w:rPr>
        <w:t xml:space="preserve"> әңгiме - үздiксiз «тiрi» диалог;</w:t>
      </w:r>
    </w:p>
    <w:p w14:paraId="599F1C83"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 xml:space="preserve">телефондық әңгiме (дистантты) вербалды </w:t>
      </w:r>
      <w:proofErr w:type="gramStart"/>
      <w:r w:rsidRPr="000A54CF">
        <w:rPr>
          <w:rFonts w:ascii="Times New Roman" w:eastAsia="Times New Roman" w:hAnsi="Times New Roman" w:cs="Times New Roman"/>
          <w:sz w:val="24"/>
          <w:szCs w:val="24"/>
          <w:lang w:eastAsia="ru-RU"/>
        </w:rPr>
        <w:t>емес  коммуникациядан</w:t>
      </w:r>
      <w:proofErr w:type="gramEnd"/>
      <w:r w:rsidRPr="000A54CF">
        <w:rPr>
          <w:rFonts w:ascii="Times New Roman" w:eastAsia="Times New Roman" w:hAnsi="Times New Roman" w:cs="Times New Roman"/>
          <w:sz w:val="24"/>
          <w:szCs w:val="24"/>
          <w:lang w:eastAsia="ru-RU"/>
        </w:rPr>
        <w:t xml:space="preserve"> тұрады.</w:t>
      </w:r>
    </w:p>
    <w:p w14:paraId="4815A70E"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 Қақтығыстарға түрлiше анықтама берiлед</w:t>
      </w:r>
      <w:proofErr w:type="gramStart"/>
      <w:r w:rsidRPr="000A54CF">
        <w:rPr>
          <w:rFonts w:ascii="Times New Roman" w:eastAsia="Times New Roman" w:hAnsi="Times New Roman" w:cs="Times New Roman"/>
          <w:sz w:val="24"/>
          <w:szCs w:val="24"/>
          <w:lang w:eastAsia="ru-RU"/>
        </w:rPr>
        <w:t>i,б</w:t>
      </w:r>
      <w:proofErr w:type="gramEnd"/>
      <w:r w:rsidRPr="000A54CF">
        <w:rPr>
          <w:rFonts w:ascii="Times New Roman" w:eastAsia="Times New Roman" w:hAnsi="Times New Roman" w:cs="Times New Roman"/>
          <w:sz w:val="24"/>
          <w:szCs w:val="24"/>
          <w:lang w:eastAsia="ru-RU"/>
        </w:rPr>
        <w:t>iрақ барлығы  келiспеушiлiк формасы ретiнде қолданылады, егер адамдар арасында  қақтығыс болса, олар жабық және ашық түрде болады, бiрақ барлығы осындай  келiспеушiлiктiң негiзiнген туындайды.</w:t>
      </w:r>
    </w:p>
    <w:p w14:paraId="01B69949"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Қақтығыстардың обьективтi себептерiн бiрнеше үлкен топтардың негiзiнде қарастыруға болады:</w:t>
      </w:r>
    </w:p>
    <w:p w14:paraId="552326C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бөлiске түсетiн ресурстардың шектеулiлiгi;</w:t>
      </w:r>
    </w:p>
    <w:p w14:paraId="4093DFB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lastRenderedPageBreak/>
        <w:t>-</w:t>
      </w:r>
      <w:r w:rsidRPr="000A54CF">
        <w:rPr>
          <w:rFonts w:ascii="Times New Roman" w:eastAsia="Times New Roman" w:hAnsi="Times New Roman" w:cs="Times New Roman"/>
          <w:sz w:val="24"/>
          <w:szCs w:val="24"/>
          <w:lang w:eastAsia="ru-RU"/>
        </w:rPr>
        <w:tab/>
        <w:t xml:space="preserve">мақсаттық </w:t>
      </w:r>
      <w:proofErr w:type="gramStart"/>
      <w:r w:rsidRPr="000A54CF">
        <w:rPr>
          <w:rFonts w:ascii="Times New Roman" w:eastAsia="Times New Roman" w:hAnsi="Times New Roman" w:cs="Times New Roman"/>
          <w:sz w:val="24"/>
          <w:szCs w:val="24"/>
          <w:lang w:eastAsia="ru-RU"/>
        </w:rPr>
        <w:t>құндылықтың  тәрт</w:t>
      </w:r>
      <w:proofErr w:type="gramEnd"/>
      <w:r w:rsidRPr="000A54CF">
        <w:rPr>
          <w:rFonts w:ascii="Times New Roman" w:eastAsia="Times New Roman" w:hAnsi="Times New Roman" w:cs="Times New Roman"/>
          <w:sz w:val="24"/>
          <w:szCs w:val="24"/>
          <w:lang w:eastAsia="ru-RU"/>
        </w:rPr>
        <w:t>iп әдiстерiнiң  квалификация деңгейiнiң бiлiмiнiң әртүрлiлiгi;</w:t>
      </w:r>
    </w:p>
    <w:p w14:paraId="03FB23A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 xml:space="preserve">жауапкершiлiктi бөлiсуде тапсырмалардың </w:t>
      </w:r>
      <w:proofErr w:type="gramStart"/>
      <w:r w:rsidRPr="000A54CF">
        <w:rPr>
          <w:rFonts w:ascii="Times New Roman" w:eastAsia="Times New Roman" w:hAnsi="Times New Roman" w:cs="Times New Roman"/>
          <w:sz w:val="24"/>
          <w:szCs w:val="24"/>
          <w:lang w:eastAsia="ru-RU"/>
        </w:rPr>
        <w:t>дұрыс  орындалмауы</w:t>
      </w:r>
      <w:proofErr w:type="gramEnd"/>
      <w:r w:rsidRPr="000A54CF">
        <w:rPr>
          <w:rFonts w:ascii="Times New Roman" w:eastAsia="Times New Roman" w:hAnsi="Times New Roman" w:cs="Times New Roman"/>
          <w:sz w:val="24"/>
          <w:szCs w:val="24"/>
          <w:lang w:eastAsia="ru-RU"/>
        </w:rPr>
        <w:t>;</w:t>
      </w:r>
    </w:p>
    <w:p w14:paraId="5493E79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 xml:space="preserve"> нашар коммуникациялар.</w:t>
      </w:r>
    </w:p>
    <w:p w14:paraId="4928FDA6"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Қақтығыстарды шешу толығымен немесе жартылай себептердi</w:t>
      </w:r>
      <w:proofErr w:type="gramStart"/>
      <w:r w:rsidRPr="000A54CF">
        <w:rPr>
          <w:rFonts w:ascii="Times New Roman" w:eastAsia="Times New Roman" w:hAnsi="Times New Roman" w:cs="Times New Roman"/>
          <w:sz w:val="24"/>
          <w:szCs w:val="24"/>
          <w:lang w:eastAsia="ru-RU"/>
        </w:rPr>
        <w:t>ң  ескеру</w:t>
      </w:r>
      <w:proofErr w:type="gramEnd"/>
      <w:r w:rsidRPr="000A54CF">
        <w:rPr>
          <w:rFonts w:ascii="Times New Roman" w:eastAsia="Times New Roman" w:hAnsi="Times New Roman" w:cs="Times New Roman"/>
          <w:sz w:val="24"/>
          <w:szCs w:val="24"/>
          <w:lang w:eastAsia="ru-RU"/>
        </w:rPr>
        <w:t>iнен және қақтығыс  мүшелерiнiң мақсатының өзгеруiнен тұрады.</w:t>
      </w:r>
    </w:p>
    <w:p w14:paraId="4497A910"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Қақтығыстарды басқару-бұл қақтығыстарға қатысатын адамдар тәртiбiнiң мақсатты түрде қақтығысқа әкелуiнiң себебi. Қақтығыстарды басқаруда </w:t>
      </w:r>
      <w:proofErr w:type="gramStart"/>
      <w:r w:rsidRPr="000A54CF">
        <w:rPr>
          <w:rFonts w:ascii="Times New Roman" w:eastAsia="Times New Roman" w:hAnsi="Times New Roman" w:cs="Times New Roman"/>
          <w:sz w:val="24"/>
          <w:szCs w:val="24"/>
          <w:lang w:eastAsia="ru-RU"/>
        </w:rPr>
        <w:t>көптеген  әд</w:t>
      </w:r>
      <w:proofErr w:type="gramEnd"/>
      <w:r w:rsidRPr="000A54CF">
        <w:rPr>
          <w:rFonts w:ascii="Times New Roman" w:eastAsia="Times New Roman" w:hAnsi="Times New Roman" w:cs="Times New Roman"/>
          <w:sz w:val="24"/>
          <w:szCs w:val="24"/>
          <w:lang w:eastAsia="ru-RU"/>
        </w:rPr>
        <w:t>iстер қолданылады.</w:t>
      </w:r>
    </w:p>
    <w:p w14:paraId="093DA9E6"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eastAsia="ru-RU"/>
        </w:rPr>
      </w:pPr>
    </w:p>
    <w:p w14:paraId="1DABA34A" w14:textId="77777777" w:rsidR="000A54CF" w:rsidRPr="000A54CF" w:rsidRDefault="000A54CF" w:rsidP="000A54CF">
      <w:pPr>
        <w:spacing w:after="0" w:line="240" w:lineRule="auto"/>
        <w:ind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Кесте 1 - Қақтығыстар қызметi</w:t>
      </w:r>
    </w:p>
    <w:p w14:paraId="5CA41357" w14:textId="77777777" w:rsidR="000A54CF" w:rsidRPr="000A54CF" w:rsidRDefault="000A54CF" w:rsidP="000A54CF">
      <w:pPr>
        <w:spacing w:after="0" w:line="240" w:lineRule="auto"/>
        <w:ind w:firstLine="567"/>
        <w:rPr>
          <w:rFonts w:ascii="Times New Roman" w:eastAsia="Times New Roman" w:hAnsi="Times New Roman" w:cs="Times New Roman"/>
          <w:b/>
          <w:sz w:val="24"/>
          <w:szCs w:val="24"/>
          <w:lang w:val="kk-KZ"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4"/>
        <w:gridCol w:w="4261"/>
      </w:tblGrid>
      <w:tr w:rsidR="000A54CF" w:rsidRPr="000A54CF" w14:paraId="4CD0530F"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1D86D90F" w14:textId="77777777" w:rsidR="000A54CF" w:rsidRPr="000A54CF" w:rsidRDefault="000A54CF" w:rsidP="000A54CF">
            <w:pPr>
              <w:spacing w:after="0" w:line="240" w:lineRule="auto"/>
              <w:ind w:firstLine="567"/>
              <w:jc w:val="center"/>
              <w:rPr>
                <w:rFonts w:ascii="Times New Roman" w:eastAsia="Times New Roman" w:hAnsi="Times New Roman" w:cs="Times New Roman"/>
                <w:b/>
                <w:sz w:val="24"/>
                <w:szCs w:val="24"/>
                <w:lang w:val="kk-KZ" w:eastAsia="ru-RU"/>
              </w:rPr>
            </w:pPr>
            <w:r w:rsidRPr="000A54CF">
              <w:rPr>
                <w:rFonts w:ascii="Times New Roman" w:eastAsia="Times New Roman" w:hAnsi="Times New Roman" w:cs="Times New Roman"/>
                <w:b/>
                <w:sz w:val="24"/>
                <w:szCs w:val="24"/>
                <w:lang w:val="kk-KZ" w:eastAsia="ru-RU"/>
              </w:rPr>
              <w:t>Позитивтi</w:t>
            </w:r>
          </w:p>
        </w:tc>
        <w:tc>
          <w:tcPr>
            <w:tcW w:w="4261" w:type="dxa"/>
            <w:tcBorders>
              <w:top w:val="single" w:sz="4" w:space="0" w:color="auto"/>
              <w:left w:val="single" w:sz="4" w:space="0" w:color="auto"/>
              <w:bottom w:val="single" w:sz="4" w:space="0" w:color="auto"/>
              <w:right w:val="single" w:sz="4" w:space="0" w:color="auto"/>
            </w:tcBorders>
            <w:hideMark/>
          </w:tcPr>
          <w:p w14:paraId="5941CFDE" w14:textId="77777777" w:rsidR="000A54CF" w:rsidRPr="000A54CF" w:rsidRDefault="000A54CF" w:rsidP="000A54CF">
            <w:pPr>
              <w:spacing w:after="0" w:line="240" w:lineRule="auto"/>
              <w:ind w:firstLine="567"/>
              <w:jc w:val="center"/>
              <w:rPr>
                <w:rFonts w:ascii="Times New Roman" w:eastAsia="Times New Roman" w:hAnsi="Times New Roman" w:cs="Times New Roman"/>
                <w:b/>
                <w:sz w:val="24"/>
                <w:szCs w:val="24"/>
                <w:lang w:val="kk-KZ" w:eastAsia="ru-RU"/>
              </w:rPr>
            </w:pPr>
            <w:r w:rsidRPr="000A54CF">
              <w:rPr>
                <w:rFonts w:ascii="Times New Roman" w:eastAsia="Times New Roman" w:hAnsi="Times New Roman" w:cs="Times New Roman"/>
                <w:b/>
                <w:sz w:val="24"/>
                <w:szCs w:val="24"/>
                <w:lang w:val="kk-KZ" w:eastAsia="ru-RU"/>
              </w:rPr>
              <w:t>Негативтi</w:t>
            </w:r>
          </w:p>
        </w:tc>
      </w:tr>
      <w:tr w:rsidR="000A54CF" w:rsidRPr="000A54CF" w14:paraId="58878B3D" w14:textId="77777777" w:rsidTr="00927A2A">
        <w:tc>
          <w:tcPr>
            <w:tcW w:w="4244" w:type="dxa"/>
            <w:tcBorders>
              <w:top w:val="single" w:sz="4" w:space="0" w:color="auto"/>
              <w:left w:val="single" w:sz="4" w:space="0" w:color="auto"/>
              <w:bottom w:val="single" w:sz="4" w:space="0" w:color="auto"/>
              <w:right w:val="single" w:sz="4" w:space="0" w:color="auto"/>
            </w:tcBorders>
          </w:tcPr>
          <w:p w14:paraId="6F0F575D"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p>
          <w:p w14:paraId="3A9780B9"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Екi жақ қақтығысын бәсендету</w:t>
            </w:r>
          </w:p>
        </w:tc>
        <w:tc>
          <w:tcPr>
            <w:tcW w:w="4261" w:type="dxa"/>
            <w:tcBorders>
              <w:top w:val="single" w:sz="4" w:space="0" w:color="auto"/>
              <w:left w:val="single" w:sz="4" w:space="0" w:color="auto"/>
              <w:bottom w:val="single" w:sz="4" w:space="0" w:color="auto"/>
              <w:right w:val="single" w:sz="4" w:space="0" w:color="auto"/>
            </w:tcBorders>
            <w:hideMark/>
          </w:tcPr>
          <w:p w14:paraId="61320F73"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Үлкен және эмоционалды материалдық шығын  жанжалда қатысу үшiн</w:t>
            </w:r>
          </w:p>
        </w:tc>
      </w:tr>
      <w:tr w:rsidR="000A54CF" w:rsidRPr="000A54CF" w14:paraId="09AFDBAF" w14:textId="77777777" w:rsidTr="00927A2A">
        <w:tc>
          <w:tcPr>
            <w:tcW w:w="4244" w:type="dxa"/>
            <w:tcBorders>
              <w:top w:val="single" w:sz="4" w:space="0" w:color="auto"/>
              <w:left w:val="single" w:sz="4" w:space="0" w:color="auto"/>
              <w:bottom w:val="single" w:sz="4" w:space="0" w:color="auto"/>
              <w:right w:val="single" w:sz="4" w:space="0" w:color="auto"/>
            </w:tcBorders>
          </w:tcPr>
          <w:p w14:paraId="62F5828B"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Оппотент туралы жаңа ақпарат алу</w:t>
            </w:r>
          </w:p>
          <w:p w14:paraId="7F9DF119"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p>
        </w:tc>
        <w:tc>
          <w:tcPr>
            <w:tcW w:w="4261" w:type="dxa"/>
            <w:tcBorders>
              <w:top w:val="single" w:sz="4" w:space="0" w:color="auto"/>
              <w:left w:val="single" w:sz="4" w:space="0" w:color="auto"/>
              <w:bottom w:val="single" w:sz="4" w:space="0" w:color="auto"/>
              <w:right w:val="single" w:sz="4" w:space="0" w:color="auto"/>
            </w:tcBorders>
            <w:hideMark/>
          </w:tcPr>
          <w:p w14:paraId="69374DC8"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Ұжымда әлеуметтiк психологиялық климат  түсуi, тәртiптiң төмендеуi, қызметкерлердiң жұмыстан шығуы.</w:t>
            </w:r>
          </w:p>
        </w:tc>
      </w:tr>
      <w:tr w:rsidR="000A54CF" w:rsidRPr="000A54CF" w14:paraId="53A818E1"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3A8B7CE0"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Iшкi жаумен қарсыласта ұйымдағы ұжымның (топтасуы) ұйыдасуы</w:t>
            </w:r>
          </w:p>
        </w:tc>
        <w:tc>
          <w:tcPr>
            <w:tcW w:w="4261" w:type="dxa"/>
            <w:tcBorders>
              <w:top w:val="single" w:sz="4" w:space="0" w:color="auto"/>
              <w:left w:val="single" w:sz="4" w:space="0" w:color="auto"/>
              <w:bottom w:val="single" w:sz="4" w:space="0" w:color="auto"/>
              <w:right w:val="single" w:sz="4" w:space="0" w:color="auto"/>
            </w:tcBorders>
            <w:hideMark/>
          </w:tcPr>
          <w:p w14:paraId="14426EFA"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Жеңiлген топтарға  жау ретiнде қарау</w:t>
            </w:r>
          </w:p>
        </w:tc>
      </w:tr>
      <w:tr w:rsidR="000A54CF" w:rsidRPr="000A54CF" w14:paraId="39D23929"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72CF4215"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Даму мен өзгерiстерге ынталандыру</w:t>
            </w:r>
          </w:p>
        </w:tc>
        <w:tc>
          <w:tcPr>
            <w:tcW w:w="4261" w:type="dxa"/>
            <w:tcBorders>
              <w:top w:val="single" w:sz="4" w:space="0" w:color="auto"/>
              <w:left w:val="single" w:sz="4" w:space="0" w:color="auto"/>
              <w:bottom w:val="single" w:sz="4" w:space="0" w:color="auto"/>
              <w:right w:val="single" w:sz="4" w:space="0" w:color="auto"/>
            </w:tcBorders>
            <w:hideMark/>
          </w:tcPr>
          <w:p w14:paraId="14271160"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Осы процеспен әуестiгi  қақтығыстың өзара әсер етуi, жұмысқа шығын әкелуi.</w:t>
            </w:r>
          </w:p>
        </w:tc>
      </w:tr>
      <w:tr w:rsidR="000A54CF" w:rsidRPr="000A54CF" w14:paraId="70E416FD" w14:textId="77777777" w:rsidTr="00927A2A">
        <w:tc>
          <w:tcPr>
            <w:tcW w:w="4244" w:type="dxa"/>
            <w:tcBorders>
              <w:top w:val="single" w:sz="4" w:space="0" w:color="auto"/>
              <w:left w:val="single" w:sz="4" w:space="0" w:color="auto"/>
              <w:bottom w:val="single" w:sz="4" w:space="0" w:color="auto"/>
              <w:right w:val="single" w:sz="4" w:space="0" w:color="auto"/>
            </w:tcBorders>
          </w:tcPr>
          <w:p w14:paraId="50E7B6F4"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Бағынушылардың бағыну  синдромын алып тастау</w:t>
            </w:r>
          </w:p>
          <w:p w14:paraId="64629F68"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p>
        </w:tc>
        <w:tc>
          <w:tcPr>
            <w:tcW w:w="4261" w:type="dxa"/>
            <w:tcBorders>
              <w:top w:val="single" w:sz="4" w:space="0" w:color="auto"/>
              <w:left w:val="single" w:sz="4" w:space="0" w:color="auto"/>
              <w:bottom w:val="single" w:sz="4" w:space="0" w:color="auto"/>
              <w:right w:val="single" w:sz="4" w:space="0" w:color="auto"/>
            </w:tcBorders>
            <w:hideMark/>
          </w:tcPr>
          <w:p w14:paraId="368A40C8"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Қақтығыс аяқталғаннан кейiн- қызметкерлер арасындағы ынтымақтастық деңгейiнiң озаты.</w:t>
            </w:r>
          </w:p>
        </w:tc>
      </w:tr>
      <w:tr w:rsidR="000A54CF" w:rsidRPr="000A54CF" w14:paraId="6F9AAF3F" w14:textId="77777777" w:rsidTr="00927A2A">
        <w:tc>
          <w:tcPr>
            <w:tcW w:w="4244" w:type="dxa"/>
            <w:tcBorders>
              <w:top w:val="single" w:sz="4" w:space="0" w:color="auto"/>
              <w:left w:val="single" w:sz="4" w:space="0" w:color="auto"/>
              <w:bottom w:val="single" w:sz="4" w:space="0" w:color="auto"/>
              <w:right w:val="single" w:sz="4" w:space="0" w:color="auto"/>
            </w:tcBorders>
          </w:tcPr>
          <w:p w14:paraId="7952DC0C"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Оппонеттер  мүмкiндiктерiнiң диагностиека</w:t>
            </w:r>
          </w:p>
          <w:p w14:paraId="7AD0A72D"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p>
        </w:tc>
        <w:tc>
          <w:tcPr>
            <w:tcW w:w="4261" w:type="dxa"/>
            <w:tcBorders>
              <w:top w:val="single" w:sz="4" w:space="0" w:color="auto"/>
              <w:left w:val="single" w:sz="4" w:space="0" w:color="auto"/>
              <w:bottom w:val="single" w:sz="4" w:space="0" w:color="auto"/>
              <w:right w:val="single" w:sz="4" w:space="0" w:color="auto"/>
            </w:tcBorders>
            <w:hideMark/>
          </w:tcPr>
          <w:p w14:paraId="31AA5C10" w14:textId="77777777" w:rsidR="000A54CF" w:rsidRPr="000A54CF" w:rsidRDefault="000A54CF" w:rsidP="000A54CF">
            <w:pPr>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Iскерлiк қарым-қатынас күрделi қалпына келтiруi.(қақтығыс  сүйреткiсi)</w:t>
            </w:r>
          </w:p>
        </w:tc>
      </w:tr>
    </w:tbl>
    <w:p w14:paraId="1C41F122"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val="kk-KZ" w:eastAsia="ru-RU"/>
        </w:rPr>
      </w:pPr>
    </w:p>
    <w:p w14:paraId="28CC78E6" w14:textId="77777777" w:rsidR="000A54CF" w:rsidRPr="000A54CF" w:rsidRDefault="000A54CF" w:rsidP="000A54CF">
      <w:pPr>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ab/>
        <w:t>Оларды бiрнеше топ бойынша қарастыруға болады, олардың әрқайсысының  қолдану аумағы бар:</w:t>
      </w:r>
    </w:p>
    <w:p w14:paraId="4746D75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w:t>
      </w:r>
      <w:r w:rsidRPr="000A54CF">
        <w:rPr>
          <w:rFonts w:ascii="Times New Roman" w:eastAsia="Times New Roman" w:hAnsi="Times New Roman" w:cs="Times New Roman"/>
          <w:sz w:val="24"/>
          <w:szCs w:val="24"/>
          <w:lang w:val="kk-KZ" w:eastAsia="ru-RU"/>
        </w:rPr>
        <w:tab/>
        <w:t>тұлғаiшiлiк,  бұл жеке тұлғаға әсер ететiн әдiс;</w:t>
      </w:r>
    </w:p>
    <w:p w14:paraId="03BFD88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w:t>
      </w:r>
      <w:r w:rsidRPr="000A54CF">
        <w:rPr>
          <w:rFonts w:ascii="Times New Roman" w:eastAsia="Times New Roman" w:hAnsi="Times New Roman" w:cs="Times New Roman"/>
          <w:sz w:val="24"/>
          <w:szCs w:val="24"/>
          <w:lang w:val="kk-KZ" w:eastAsia="ru-RU"/>
        </w:rPr>
        <w:tab/>
        <w:t>құрылымдық, бұл  ұйымдасқан қақтығыстың шеттетiлуi бойынша қолданылатын әдiстер;</w:t>
      </w:r>
    </w:p>
    <w:p w14:paraId="71E2AE8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w:t>
      </w:r>
      <w:r w:rsidRPr="000A54CF">
        <w:rPr>
          <w:rFonts w:ascii="Times New Roman" w:eastAsia="Times New Roman" w:hAnsi="Times New Roman" w:cs="Times New Roman"/>
          <w:sz w:val="24"/>
          <w:szCs w:val="24"/>
          <w:lang w:val="kk-KZ" w:eastAsia="ru-RU"/>
        </w:rPr>
        <w:tab/>
        <w:t>тұлғааралық әдiстер немесе  қақтығыстағы тәртiп стилi;</w:t>
      </w:r>
    </w:p>
    <w:p w14:paraId="204E31B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w:t>
      </w:r>
      <w:r w:rsidRPr="000A54CF">
        <w:rPr>
          <w:rFonts w:ascii="Times New Roman" w:eastAsia="Times New Roman" w:hAnsi="Times New Roman" w:cs="Times New Roman"/>
          <w:sz w:val="24"/>
          <w:szCs w:val="24"/>
          <w:lang w:val="kk-KZ" w:eastAsia="ru-RU"/>
        </w:rPr>
        <w:tab/>
        <w:t>байланыстар;</w:t>
      </w:r>
    </w:p>
    <w:p w14:paraId="72D5BD4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w:t>
      </w:r>
      <w:r w:rsidRPr="000A54CF">
        <w:rPr>
          <w:rFonts w:ascii="Times New Roman" w:eastAsia="Times New Roman" w:hAnsi="Times New Roman" w:cs="Times New Roman"/>
          <w:sz w:val="24"/>
          <w:szCs w:val="24"/>
          <w:lang w:val="kk-KZ" w:eastAsia="ru-RU"/>
        </w:rPr>
        <w:tab/>
        <w:t>агрессивтi әсерлер, бұл топтағы әдiстердi барлық осы  топ әдiстерiнiң  мүмкiндiгi жетпеген жағдайда қолданады.</w:t>
      </w:r>
    </w:p>
    <w:p w14:paraId="0CCC16E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 xml:space="preserve">  Классикалық схеманың  ораторлық өнерiнiң негiзiне 5 кезең жатады:</w:t>
      </w:r>
    </w:p>
    <w:p w14:paraId="0C9867E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1)</w:t>
      </w:r>
      <w:r w:rsidRPr="000A54CF">
        <w:rPr>
          <w:rFonts w:ascii="Times New Roman" w:eastAsia="Times New Roman" w:hAnsi="Times New Roman" w:cs="Times New Roman"/>
          <w:sz w:val="24"/>
          <w:szCs w:val="24"/>
          <w:lang w:val="kk-KZ" w:eastAsia="ru-RU"/>
        </w:rPr>
        <w:tab/>
        <w:t>қажеттi материалдарды таңдау, бұқаралық орындау мазмұны;</w:t>
      </w:r>
    </w:p>
    <w:p w14:paraId="4DD7C32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2)</w:t>
      </w:r>
      <w:r w:rsidRPr="000A54CF">
        <w:rPr>
          <w:rFonts w:ascii="Times New Roman" w:eastAsia="Times New Roman" w:hAnsi="Times New Roman" w:cs="Times New Roman"/>
          <w:sz w:val="24"/>
          <w:szCs w:val="24"/>
          <w:lang w:val="kk-KZ" w:eastAsia="ru-RU"/>
        </w:rPr>
        <w:tab/>
        <w:t>жоспар құрастыру, жиналған материалдарды логикалық бiрiздiлiкпен бөлу;</w:t>
      </w:r>
    </w:p>
    <w:p w14:paraId="69671AD1"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val="kk-KZ" w:eastAsia="ru-RU"/>
        </w:rPr>
        <w:t>3)</w:t>
      </w:r>
      <w:r w:rsidRPr="000A54CF">
        <w:rPr>
          <w:rFonts w:ascii="Times New Roman" w:eastAsia="Times New Roman" w:hAnsi="Times New Roman" w:cs="Times New Roman"/>
          <w:sz w:val="24"/>
          <w:szCs w:val="24"/>
          <w:lang w:val="kk-KZ" w:eastAsia="ru-RU"/>
        </w:rPr>
        <w:tab/>
        <w:t>«сөздiк орындау» сөздi әдеби өндеу;</w:t>
      </w:r>
    </w:p>
    <w:p w14:paraId="337CA7B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4)</w:t>
      </w:r>
      <w:r w:rsidRPr="000A54CF">
        <w:rPr>
          <w:rFonts w:ascii="Times New Roman" w:eastAsia="Times New Roman" w:hAnsi="Times New Roman" w:cs="Times New Roman"/>
          <w:sz w:val="24"/>
          <w:szCs w:val="24"/>
          <w:lang w:eastAsia="ru-RU"/>
        </w:rPr>
        <w:tab/>
        <w:t xml:space="preserve"> жаттап алу, мәтiндi есте сақтау;</w:t>
      </w:r>
    </w:p>
    <w:p w14:paraId="503B88A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5)</w:t>
      </w:r>
      <w:r w:rsidRPr="000A54CF">
        <w:rPr>
          <w:rFonts w:ascii="Times New Roman" w:eastAsia="Times New Roman" w:hAnsi="Times New Roman" w:cs="Times New Roman"/>
          <w:sz w:val="24"/>
          <w:szCs w:val="24"/>
          <w:lang w:eastAsia="ru-RU"/>
        </w:rPr>
        <w:tab/>
        <w:t>айту.</w:t>
      </w:r>
    </w:p>
    <w:p w14:paraId="16F7233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Қазiргi кезде ораторлық iс әрекеттi үш негiзгi кезеңге бөлед</w:t>
      </w:r>
      <w:proofErr w:type="gramStart"/>
      <w:r w:rsidRPr="000A54CF">
        <w:rPr>
          <w:rFonts w:ascii="Times New Roman" w:eastAsia="Times New Roman" w:hAnsi="Times New Roman" w:cs="Times New Roman"/>
          <w:sz w:val="24"/>
          <w:szCs w:val="24"/>
          <w:lang w:eastAsia="ru-RU"/>
        </w:rPr>
        <w:t>i:  коммуникативке</w:t>
      </w:r>
      <w:proofErr w:type="gramEnd"/>
      <w:r w:rsidRPr="000A54CF">
        <w:rPr>
          <w:rFonts w:ascii="Times New Roman" w:eastAsia="Times New Roman" w:hAnsi="Times New Roman" w:cs="Times New Roman"/>
          <w:sz w:val="24"/>
          <w:szCs w:val="24"/>
          <w:lang w:eastAsia="ru-RU"/>
        </w:rPr>
        <w:t xml:space="preserve"> дейiнгi, коммуникативтi, посткоммуникативтi.</w:t>
      </w:r>
    </w:p>
    <w:p w14:paraId="220F1B6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Байланысты iске асырудың 3 әдiсi бар: жұмсақ, қатты </w:t>
      </w:r>
      <w:proofErr w:type="gramStart"/>
      <w:r w:rsidRPr="000A54CF">
        <w:rPr>
          <w:rFonts w:ascii="Times New Roman" w:eastAsia="Times New Roman" w:hAnsi="Times New Roman" w:cs="Times New Roman"/>
          <w:sz w:val="24"/>
          <w:szCs w:val="24"/>
          <w:lang w:eastAsia="ru-RU"/>
        </w:rPr>
        <w:t>және  пренципиалды</w:t>
      </w:r>
      <w:proofErr w:type="gramEnd"/>
      <w:r w:rsidRPr="000A54CF">
        <w:rPr>
          <w:rFonts w:ascii="Times New Roman" w:eastAsia="Times New Roman" w:hAnsi="Times New Roman" w:cs="Times New Roman"/>
          <w:sz w:val="24"/>
          <w:szCs w:val="24"/>
          <w:lang w:eastAsia="ru-RU"/>
        </w:rPr>
        <w:t>.</w:t>
      </w:r>
    </w:p>
    <w:p w14:paraId="389ADBC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lastRenderedPageBreak/>
        <w:t>Әрбiр байланысқа түсушi екiжүздi қызығушылықта болады: iс және серiктестер арасындағы қарым-қатынас.</w:t>
      </w:r>
    </w:p>
    <w:p w14:paraId="27EEB604"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Есте </w:t>
      </w:r>
      <w:proofErr w:type="gramStart"/>
      <w:r w:rsidRPr="000A54CF">
        <w:rPr>
          <w:rFonts w:ascii="Times New Roman" w:eastAsia="Times New Roman" w:hAnsi="Times New Roman" w:cs="Times New Roman"/>
          <w:sz w:val="24"/>
          <w:szCs w:val="24"/>
          <w:lang w:eastAsia="ru-RU"/>
        </w:rPr>
        <w:t>сақтайтын  жайт</w:t>
      </w:r>
      <w:proofErr w:type="gramEnd"/>
      <w:r w:rsidRPr="000A54CF">
        <w:rPr>
          <w:rFonts w:ascii="Times New Roman" w:eastAsia="Times New Roman" w:hAnsi="Times New Roman" w:cs="Times New Roman"/>
          <w:sz w:val="24"/>
          <w:szCs w:val="24"/>
          <w:lang w:eastAsia="ru-RU"/>
        </w:rPr>
        <w:t>, байланысатын мүшесi ең алдымен адам. Келiсiмге келi</w:t>
      </w:r>
      <w:proofErr w:type="gramStart"/>
      <w:r w:rsidRPr="000A54CF">
        <w:rPr>
          <w:rFonts w:ascii="Times New Roman" w:eastAsia="Times New Roman" w:hAnsi="Times New Roman" w:cs="Times New Roman"/>
          <w:sz w:val="24"/>
          <w:szCs w:val="24"/>
          <w:lang w:eastAsia="ru-RU"/>
        </w:rPr>
        <w:t>п  байланысқа</w:t>
      </w:r>
      <w:proofErr w:type="gramEnd"/>
      <w:r w:rsidRPr="000A54CF">
        <w:rPr>
          <w:rFonts w:ascii="Times New Roman" w:eastAsia="Times New Roman" w:hAnsi="Times New Roman" w:cs="Times New Roman"/>
          <w:sz w:val="24"/>
          <w:szCs w:val="24"/>
          <w:lang w:eastAsia="ru-RU"/>
        </w:rPr>
        <w:t xml:space="preserve"> түсуге әрбiр адам ұмтылады.</w:t>
      </w:r>
    </w:p>
    <w:p w14:paraId="0BC984E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Жалпы қызығушылыққа қатысты үш сәт:</w:t>
      </w:r>
    </w:p>
    <w:p w14:paraId="4CFD714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кез келген байланыста жалпы қызығушылық бар;</w:t>
      </w:r>
    </w:p>
    <w:p w14:paraId="31EEBFC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жалпы қызығушылық кездейсоқ емес, шындықтағы мүмкiндiк;</w:t>
      </w:r>
    </w:p>
    <w:p w14:paraId="2F40F89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w:t>
      </w:r>
      <w:r w:rsidRPr="000A54CF">
        <w:rPr>
          <w:rFonts w:ascii="Times New Roman" w:eastAsia="Times New Roman" w:hAnsi="Times New Roman" w:cs="Times New Roman"/>
          <w:sz w:val="24"/>
          <w:szCs w:val="24"/>
          <w:lang w:eastAsia="ru-RU"/>
        </w:rPr>
        <w:tab/>
        <w:t xml:space="preserve">жалпы қызығушылықтардың жиынтығы </w:t>
      </w:r>
      <w:proofErr w:type="gramStart"/>
      <w:r w:rsidRPr="000A54CF">
        <w:rPr>
          <w:rFonts w:ascii="Times New Roman" w:eastAsia="Times New Roman" w:hAnsi="Times New Roman" w:cs="Times New Roman"/>
          <w:sz w:val="24"/>
          <w:szCs w:val="24"/>
          <w:lang w:eastAsia="ru-RU"/>
        </w:rPr>
        <w:t>байланысты  жұмсақ</w:t>
      </w:r>
      <w:proofErr w:type="gramEnd"/>
      <w:r w:rsidRPr="000A54CF">
        <w:rPr>
          <w:rFonts w:ascii="Times New Roman" w:eastAsia="Times New Roman" w:hAnsi="Times New Roman" w:cs="Times New Roman"/>
          <w:sz w:val="24"/>
          <w:szCs w:val="24"/>
          <w:lang w:eastAsia="ru-RU"/>
        </w:rPr>
        <w:t xml:space="preserve"> және  достықта болдырады.</w:t>
      </w:r>
    </w:p>
    <w:p w14:paraId="6A8E4A0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Маркетингтік коммуникация – тұтынушыларға ықпал ету мақсатында тауарлар мен көрсетілген </w:t>
      </w:r>
      <w:proofErr w:type="gramStart"/>
      <w:r w:rsidRPr="000A54CF">
        <w:rPr>
          <w:rFonts w:ascii="Times New Roman" w:eastAsia="Times New Roman" w:hAnsi="Times New Roman" w:cs="Times New Roman"/>
          <w:sz w:val="24"/>
          <w:szCs w:val="24"/>
          <w:lang w:eastAsia="ru-RU"/>
        </w:rPr>
        <w:t>қызметтерге  сұранысты</w:t>
      </w:r>
      <w:proofErr w:type="gramEnd"/>
      <w:r w:rsidRPr="000A54CF">
        <w:rPr>
          <w:rFonts w:ascii="Times New Roman" w:eastAsia="Times New Roman" w:hAnsi="Times New Roman" w:cs="Times New Roman"/>
          <w:sz w:val="24"/>
          <w:szCs w:val="24"/>
          <w:lang w:eastAsia="ru-RU"/>
        </w:rPr>
        <w:t xml:space="preserve">  қалыптастыру мен  ынталандыруға  бағытталған шаралар жүйесі. Маркетингтік коммуникацияның мынадай түрлері бар:</w:t>
      </w:r>
    </w:p>
    <w:p w14:paraId="6FBB6BD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w:t>
      </w:r>
      <w:r w:rsidRPr="000A54CF">
        <w:rPr>
          <w:rFonts w:ascii="Times New Roman" w:eastAsia="Times New Roman" w:hAnsi="Times New Roman" w:cs="Times New Roman"/>
          <w:sz w:val="24"/>
          <w:szCs w:val="24"/>
          <w:lang w:eastAsia="ru-RU"/>
        </w:rPr>
        <w:tab/>
        <w:t>жарнама;</w:t>
      </w:r>
    </w:p>
    <w:p w14:paraId="04264F17"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w:t>
      </w:r>
      <w:r w:rsidRPr="000A54CF">
        <w:rPr>
          <w:rFonts w:ascii="Times New Roman" w:eastAsia="Times New Roman" w:hAnsi="Times New Roman" w:cs="Times New Roman"/>
          <w:sz w:val="24"/>
          <w:szCs w:val="24"/>
          <w:lang w:eastAsia="ru-RU"/>
        </w:rPr>
        <w:tab/>
        <w:t>өткізуді ынталандыру;</w:t>
      </w:r>
    </w:p>
    <w:p w14:paraId="4CB4C93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3)</w:t>
      </w:r>
      <w:r w:rsidRPr="000A54CF">
        <w:rPr>
          <w:rFonts w:ascii="Times New Roman" w:eastAsia="Times New Roman" w:hAnsi="Times New Roman" w:cs="Times New Roman"/>
          <w:sz w:val="24"/>
          <w:szCs w:val="24"/>
          <w:lang w:eastAsia="ru-RU"/>
        </w:rPr>
        <w:tab/>
        <w:t>жеке сату;</w:t>
      </w:r>
    </w:p>
    <w:p w14:paraId="4E994FF3"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4)</w:t>
      </w:r>
      <w:r w:rsidRPr="000A54CF">
        <w:rPr>
          <w:rFonts w:ascii="Times New Roman" w:eastAsia="Times New Roman" w:hAnsi="Times New Roman" w:cs="Times New Roman"/>
          <w:sz w:val="24"/>
          <w:szCs w:val="24"/>
          <w:lang w:eastAsia="ru-RU"/>
        </w:rPr>
        <w:tab/>
        <w:t>қоғаммен байланыс немесе PR.</w:t>
      </w:r>
    </w:p>
    <w:p w14:paraId="6A9D03D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proofErr w:type="gramStart"/>
      <w:r w:rsidRPr="000A54CF">
        <w:rPr>
          <w:rFonts w:ascii="Times New Roman" w:eastAsia="Times New Roman" w:hAnsi="Times New Roman" w:cs="Times New Roman"/>
          <w:sz w:val="24"/>
          <w:szCs w:val="24"/>
          <w:lang w:eastAsia="ru-RU"/>
        </w:rPr>
        <w:t>Коммуникациялардың  жеке</w:t>
      </w:r>
      <w:proofErr w:type="gramEnd"/>
      <w:r w:rsidRPr="000A54CF">
        <w:rPr>
          <w:rFonts w:ascii="Times New Roman" w:eastAsia="Times New Roman" w:hAnsi="Times New Roman" w:cs="Times New Roman"/>
          <w:sz w:val="24"/>
          <w:szCs w:val="24"/>
          <w:lang w:eastAsia="ru-RU"/>
        </w:rPr>
        <w:t xml:space="preserve"> және жеке емес арналары бар. Жеке коммуникация арнасы - </w:t>
      </w:r>
      <w:proofErr w:type="gramStart"/>
      <w:r w:rsidRPr="000A54CF">
        <w:rPr>
          <w:rFonts w:ascii="Times New Roman" w:eastAsia="Times New Roman" w:hAnsi="Times New Roman" w:cs="Times New Roman"/>
          <w:sz w:val="24"/>
          <w:szCs w:val="24"/>
          <w:lang w:eastAsia="ru-RU"/>
        </w:rPr>
        <w:t>бұл  адамдардың</w:t>
      </w:r>
      <w:proofErr w:type="gramEnd"/>
      <w:r w:rsidRPr="000A54CF">
        <w:rPr>
          <w:rFonts w:ascii="Times New Roman" w:eastAsia="Times New Roman" w:hAnsi="Times New Roman" w:cs="Times New Roman"/>
          <w:sz w:val="24"/>
          <w:szCs w:val="24"/>
          <w:lang w:eastAsia="ru-RU"/>
        </w:rPr>
        <w:t xml:space="preserve">  телефон және хат алысу арқылы өзара  қатынасы. М., кеңес берушілер, достар, әріптестер, көршілер.  Жеке </w:t>
      </w:r>
      <w:proofErr w:type="gramStart"/>
      <w:r w:rsidRPr="000A54CF">
        <w:rPr>
          <w:rFonts w:ascii="Times New Roman" w:eastAsia="Times New Roman" w:hAnsi="Times New Roman" w:cs="Times New Roman"/>
          <w:sz w:val="24"/>
          <w:szCs w:val="24"/>
          <w:lang w:eastAsia="ru-RU"/>
        </w:rPr>
        <w:t>емес  коммуникация</w:t>
      </w:r>
      <w:proofErr w:type="gramEnd"/>
      <w:r w:rsidRPr="000A54CF">
        <w:rPr>
          <w:rFonts w:ascii="Times New Roman" w:eastAsia="Times New Roman" w:hAnsi="Times New Roman" w:cs="Times New Roman"/>
          <w:sz w:val="24"/>
          <w:szCs w:val="24"/>
          <w:lang w:eastAsia="ru-RU"/>
        </w:rPr>
        <w:t xml:space="preserve"> арнасына  БАҚ, яғни бұқаралық ақпарат құралдары арқылы таратылатын  хабарлар және арнайы шаралар жатады. </w:t>
      </w:r>
    </w:p>
    <w:p w14:paraId="24A9B59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Жарнама – көптеген білім </w:t>
      </w:r>
      <w:proofErr w:type="gramStart"/>
      <w:r w:rsidRPr="000A54CF">
        <w:rPr>
          <w:rFonts w:ascii="Times New Roman" w:eastAsia="Times New Roman" w:hAnsi="Times New Roman" w:cs="Times New Roman"/>
          <w:sz w:val="24"/>
          <w:szCs w:val="24"/>
          <w:lang w:eastAsia="ru-RU"/>
        </w:rPr>
        <w:t>шеңберлерін  қамтитын</w:t>
      </w:r>
      <w:proofErr w:type="gramEnd"/>
      <w:r w:rsidRPr="000A54CF">
        <w:rPr>
          <w:rFonts w:ascii="Times New Roman" w:eastAsia="Times New Roman" w:hAnsi="Times New Roman" w:cs="Times New Roman"/>
          <w:sz w:val="24"/>
          <w:szCs w:val="24"/>
          <w:lang w:eastAsia="ru-RU"/>
        </w:rPr>
        <w:t xml:space="preserve">  қоғамның  қоғамның күрделі әлесуметтік-экономикалық  құбылысы. </w:t>
      </w:r>
    </w:p>
    <w:p w14:paraId="1DA80AD8"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proofErr w:type="gramStart"/>
      <w:r w:rsidRPr="000A54CF">
        <w:rPr>
          <w:rFonts w:ascii="Times New Roman" w:eastAsia="Times New Roman" w:hAnsi="Times New Roman" w:cs="Times New Roman"/>
          <w:sz w:val="24"/>
          <w:szCs w:val="24"/>
          <w:lang w:eastAsia="ru-RU"/>
        </w:rPr>
        <w:t>Жарнама  қызметі</w:t>
      </w:r>
      <w:proofErr w:type="gramEnd"/>
      <w:r w:rsidRPr="000A54CF">
        <w:rPr>
          <w:rFonts w:ascii="Times New Roman" w:eastAsia="Times New Roman" w:hAnsi="Times New Roman" w:cs="Times New Roman"/>
          <w:sz w:val="24"/>
          <w:szCs w:val="24"/>
          <w:lang w:eastAsia="ru-RU"/>
        </w:rPr>
        <w:t xml:space="preserve">  дегеніміз - қаржыландыру көзі анық көрсетілген  БАҚ арқылы жүзеге асатын жеке көрсетілмейтін таура мен қызметтерді жылжыту  нысаны. Жарнама аудиторияға екі тәсілмен беріледі:</w:t>
      </w:r>
    </w:p>
    <w:p w14:paraId="52B4C1A8"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w:t>
      </w:r>
      <w:r w:rsidRPr="000A54CF">
        <w:rPr>
          <w:rFonts w:ascii="Times New Roman" w:eastAsia="Times New Roman" w:hAnsi="Times New Roman" w:cs="Times New Roman"/>
          <w:sz w:val="24"/>
          <w:szCs w:val="24"/>
          <w:lang w:eastAsia="ru-RU"/>
        </w:rPr>
        <w:tab/>
        <w:t xml:space="preserve">жарнаманы беруші, жарнаманы өзі дайындаған, содан </w:t>
      </w:r>
      <w:proofErr w:type="gramStart"/>
      <w:r w:rsidRPr="000A54CF">
        <w:rPr>
          <w:rFonts w:ascii="Times New Roman" w:eastAsia="Times New Roman" w:hAnsi="Times New Roman" w:cs="Times New Roman"/>
          <w:sz w:val="24"/>
          <w:szCs w:val="24"/>
          <w:lang w:eastAsia="ru-RU"/>
        </w:rPr>
        <w:t>кейін  оны</w:t>
      </w:r>
      <w:proofErr w:type="gramEnd"/>
      <w:r w:rsidRPr="000A54CF">
        <w:rPr>
          <w:rFonts w:ascii="Times New Roman" w:eastAsia="Times New Roman" w:hAnsi="Times New Roman" w:cs="Times New Roman"/>
          <w:sz w:val="24"/>
          <w:szCs w:val="24"/>
          <w:lang w:eastAsia="ru-RU"/>
        </w:rPr>
        <w:t xml:space="preserve"> басып  БАҚ-қа ұсынады;</w:t>
      </w:r>
    </w:p>
    <w:p w14:paraId="7B7624E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w:t>
      </w:r>
      <w:r w:rsidRPr="000A54CF">
        <w:rPr>
          <w:rFonts w:ascii="Times New Roman" w:eastAsia="Times New Roman" w:hAnsi="Times New Roman" w:cs="Times New Roman"/>
          <w:sz w:val="24"/>
          <w:szCs w:val="24"/>
          <w:lang w:eastAsia="ru-RU"/>
        </w:rPr>
        <w:tab/>
        <w:t xml:space="preserve">жарнама беруші жарнама мақсатын атап </w:t>
      </w:r>
      <w:proofErr w:type="gramStart"/>
      <w:r w:rsidRPr="000A54CF">
        <w:rPr>
          <w:rFonts w:ascii="Times New Roman" w:eastAsia="Times New Roman" w:hAnsi="Times New Roman" w:cs="Times New Roman"/>
          <w:sz w:val="24"/>
          <w:szCs w:val="24"/>
          <w:lang w:eastAsia="ru-RU"/>
        </w:rPr>
        <w:t>көрсетіп,  жарнама</w:t>
      </w:r>
      <w:proofErr w:type="gramEnd"/>
      <w:r w:rsidRPr="000A54CF">
        <w:rPr>
          <w:rFonts w:ascii="Times New Roman" w:eastAsia="Times New Roman" w:hAnsi="Times New Roman" w:cs="Times New Roman"/>
          <w:sz w:val="24"/>
          <w:szCs w:val="24"/>
          <w:lang w:eastAsia="ru-RU"/>
        </w:rPr>
        <w:t xml:space="preserve">  агенттеріне  және агенттеріне тапсырыс береді. </w:t>
      </w:r>
    </w:p>
    <w:p w14:paraId="7E7331D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Жарнама </w:t>
      </w:r>
      <w:proofErr w:type="gramStart"/>
      <w:r w:rsidRPr="000A54CF">
        <w:rPr>
          <w:rFonts w:ascii="Times New Roman" w:eastAsia="Times New Roman" w:hAnsi="Times New Roman" w:cs="Times New Roman"/>
          <w:sz w:val="24"/>
          <w:szCs w:val="24"/>
          <w:lang w:eastAsia="ru-RU"/>
        </w:rPr>
        <w:t>берушілер  өндірушілер</w:t>
      </w:r>
      <w:proofErr w:type="gramEnd"/>
      <w:r w:rsidRPr="000A54CF">
        <w:rPr>
          <w:rFonts w:ascii="Times New Roman" w:eastAsia="Times New Roman" w:hAnsi="Times New Roman" w:cs="Times New Roman"/>
          <w:sz w:val="24"/>
          <w:szCs w:val="24"/>
          <w:lang w:eastAsia="ru-RU"/>
        </w:rPr>
        <w:t xml:space="preserve">, бөлшек көтерме саудагерлер, мемлекеттік емес ұйымдар  және т.б.  </w:t>
      </w:r>
    </w:p>
    <w:p w14:paraId="244D246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Жарнама агенттіктері – олар жарнама қызметін ұсынатын делдалдар.</w:t>
      </w:r>
    </w:p>
    <w:p w14:paraId="3E7B89D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Жарнама жоспарлау үдерісі мынадай кезеңдерден тұрады:</w:t>
      </w:r>
    </w:p>
    <w:p w14:paraId="2464F7C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w:t>
      </w:r>
      <w:r w:rsidRPr="000A54CF">
        <w:rPr>
          <w:rFonts w:ascii="Times New Roman" w:eastAsia="Times New Roman" w:hAnsi="Times New Roman" w:cs="Times New Roman"/>
          <w:sz w:val="24"/>
          <w:szCs w:val="24"/>
          <w:lang w:eastAsia="ru-RU"/>
        </w:rPr>
        <w:tab/>
        <w:t>мақсаттты аудиторияны таңдау;</w:t>
      </w:r>
    </w:p>
    <w:p w14:paraId="5083010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w:t>
      </w:r>
      <w:r w:rsidRPr="000A54CF">
        <w:rPr>
          <w:rFonts w:ascii="Times New Roman" w:eastAsia="Times New Roman" w:hAnsi="Times New Roman" w:cs="Times New Roman"/>
          <w:sz w:val="24"/>
          <w:szCs w:val="24"/>
          <w:lang w:eastAsia="ru-RU"/>
        </w:rPr>
        <w:tab/>
      </w:r>
      <w:proofErr w:type="gramStart"/>
      <w:r w:rsidRPr="000A54CF">
        <w:rPr>
          <w:rFonts w:ascii="Times New Roman" w:eastAsia="Times New Roman" w:hAnsi="Times New Roman" w:cs="Times New Roman"/>
          <w:sz w:val="24"/>
          <w:szCs w:val="24"/>
          <w:lang w:eastAsia="ru-RU"/>
        </w:rPr>
        <w:t>жарнама  мақсатын</w:t>
      </w:r>
      <w:proofErr w:type="gramEnd"/>
      <w:r w:rsidRPr="000A54CF">
        <w:rPr>
          <w:rFonts w:ascii="Times New Roman" w:eastAsia="Times New Roman" w:hAnsi="Times New Roman" w:cs="Times New Roman"/>
          <w:sz w:val="24"/>
          <w:szCs w:val="24"/>
          <w:lang w:eastAsia="ru-RU"/>
        </w:rPr>
        <w:t xml:space="preserve"> анықтау,</w:t>
      </w:r>
    </w:p>
    <w:p w14:paraId="4CCB8B63"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3)</w:t>
      </w:r>
      <w:r w:rsidRPr="000A54CF">
        <w:rPr>
          <w:rFonts w:ascii="Times New Roman" w:eastAsia="Times New Roman" w:hAnsi="Times New Roman" w:cs="Times New Roman"/>
          <w:sz w:val="24"/>
          <w:szCs w:val="24"/>
          <w:lang w:eastAsia="ru-RU"/>
        </w:rPr>
        <w:tab/>
      </w:r>
      <w:proofErr w:type="gramStart"/>
      <w:r w:rsidRPr="000A54CF">
        <w:rPr>
          <w:rFonts w:ascii="Times New Roman" w:eastAsia="Times New Roman" w:hAnsi="Times New Roman" w:cs="Times New Roman"/>
          <w:sz w:val="24"/>
          <w:szCs w:val="24"/>
          <w:lang w:eastAsia="ru-RU"/>
        </w:rPr>
        <w:t>хабарлаудың  стратегиясы</w:t>
      </w:r>
      <w:proofErr w:type="gramEnd"/>
      <w:r w:rsidRPr="000A54CF">
        <w:rPr>
          <w:rFonts w:ascii="Times New Roman" w:eastAsia="Times New Roman" w:hAnsi="Times New Roman" w:cs="Times New Roman"/>
          <w:sz w:val="24"/>
          <w:szCs w:val="24"/>
          <w:lang w:eastAsia="ru-RU"/>
        </w:rPr>
        <w:t xml:space="preserve"> мен тактикасын әзірлеу;</w:t>
      </w:r>
    </w:p>
    <w:p w14:paraId="37AF3BF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4)</w:t>
      </w:r>
      <w:r w:rsidRPr="000A54CF">
        <w:rPr>
          <w:rFonts w:ascii="Times New Roman" w:eastAsia="Times New Roman" w:hAnsi="Times New Roman" w:cs="Times New Roman"/>
          <w:sz w:val="24"/>
          <w:szCs w:val="24"/>
          <w:lang w:eastAsia="ru-RU"/>
        </w:rPr>
        <w:tab/>
        <w:t>жарнама құралдарын таңдау;</w:t>
      </w:r>
    </w:p>
    <w:p w14:paraId="589D4FB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5)</w:t>
      </w:r>
      <w:r w:rsidRPr="000A54CF">
        <w:rPr>
          <w:rFonts w:ascii="Times New Roman" w:eastAsia="Times New Roman" w:hAnsi="Times New Roman" w:cs="Times New Roman"/>
          <w:sz w:val="24"/>
          <w:szCs w:val="24"/>
          <w:lang w:eastAsia="ru-RU"/>
        </w:rPr>
        <w:tab/>
        <w:t>жарнама тиімділігін бағалау.</w:t>
      </w:r>
    </w:p>
    <w:p w14:paraId="26092F60"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Жарнаманы тұтынушылар жақсы түсінуі </w:t>
      </w:r>
      <w:proofErr w:type="gramStart"/>
      <w:r w:rsidRPr="000A54CF">
        <w:rPr>
          <w:rFonts w:ascii="Times New Roman" w:eastAsia="Times New Roman" w:hAnsi="Times New Roman" w:cs="Times New Roman"/>
          <w:sz w:val="24"/>
          <w:szCs w:val="24"/>
          <w:lang w:eastAsia="ru-RU"/>
        </w:rPr>
        <w:t>үшін  ол</w:t>
      </w:r>
      <w:proofErr w:type="gramEnd"/>
      <w:r w:rsidRPr="000A54CF">
        <w:rPr>
          <w:rFonts w:ascii="Times New Roman" w:eastAsia="Times New Roman" w:hAnsi="Times New Roman" w:cs="Times New Roman"/>
          <w:sz w:val="24"/>
          <w:szCs w:val="24"/>
          <w:lang w:eastAsia="ru-RU"/>
        </w:rPr>
        <w:t xml:space="preserve"> мынадай  талаптарға  сай болуы керек:</w:t>
      </w:r>
    </w:p>
    <w:p w14:paraId="496B394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w:t>
      </w:r>
      <w:r w:rsidRPr="000A54CF">
        <w:rPr>
          <w:rFonts w:ascii="Times New Roman" w:eastAsia="Times New Roman" w:hAnsi="Times New Roman" w:cs="Times New Roman"/>
          <w:sz w:val="24"/>
          <w:szCs w:val="24"/>
          <w:lang w:eastAsia="ru-RU"/>
        </w:rPr>
        <w:tab/>
        <w:t xml:space="preserve">жарнама науқаны кезеңінде </w:t>
      </w:r>
      <w:proofErr w:type="gramStart"/>
      <w:r w:rsidRPr="000A54CF">
        <w:rPr>
          <w:rFonts w:ascii="Times New Roman" w:eastAsia="Times New Roman" w:hAnsi="Times New Roman" w:cs="Times New Roman"/>
          <w:sz w:val="24"/>
          <w:szCs w:val="24"/>
          <w:lang w:eastAsia="ru-RU"/>
        </w:rPr>
        <w:t>жарнама  тақырыбы</w:t>
      </w:r>
      <w:proofErr w:type="gramEnd"/>
      <w:r w:rsidRPr="000A54CF">
        <w:rPr>
          <w:rFonts w:ascii="Times New Roman" w:eastAsia="Times New Roman" w:hAnsi="Times New Roman" w:cs="Times New Roman"/>
          <w:sz w:val="24"/>
          <w:szCs w:val="24"/>
          <w:lang w:eastAsia="ru-RU"/>
        </w:rPr>
        <w:t xml:space="preserve">  мен сөз  мәнерін  өзгертуге  болмайды;</w:t>
      </w:r>
    </w:p>
    <w:p w14:paraId="318277D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w:t>
      </w:r>
      <w:r w:rsidRPr="000A54CF">
        <w:rPr>
          <w:rFonts w:ascii="Times New Roman" w:eastAsia="Times New Roman" w:hAnsi="Times New Roman" w:cs="Times New Roman"/>
          <w:sz w:val="24"/>
          <w:szCs w:val="24"/>
          <w:lang w:eastAsia="ru-RU"/>
        </w:rPr>
        <w:tab/>
        <w:t xml:space="preserve">жарнама жиі </w:t>
      </w:r>
      <w:proofErr w:type="gramStart"/>
      <w:r w:rsidRPr="000A54CF">
        <w:rPr>
          <w:rFonts w:ascii="Times New Roman" w:eastAsia="Times New Roman" w:hAnsi="Times New Roman" w:cs="Times New Roman"/>
          <w:sz w:val="24"/>
          <w:szCs w:val="24"/>
          <w:lang w:eastAsia="ru-RU"/>
        </w:rPr>
        <w:t>қайталанса,  тез</w:t>
      </w:r>
      <w:proofErr w:type="gramEnd"/>
      <w:r w:rsidRPr="000A54CF">
        <w:rPr>
          <w:rFonts w:ascii="Times New Roman" w:eastAsia="Times New Roman" w:hAnsi="Times New Roman" w:cs="Times New Roman"/>
          <w:sz w:val="24"/>
          <w:szCs w:val="24"/>
          <w:lang w:eastAsia="ru-RU"/>
        </w:rPr>
        <w:t xml:space="preserve">  жатталады және есте  жақсы сақталады.</w:t>
      </w:r>
    </w:p>
    <w:p w14:paraId="753B913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Жарнама </w:t>
      </w:r>
      <w:proofErr w:type="gramStart"/>
      <w:r w:rsidRPr="000A54CF">
        <w:rPr>
          <w:rFonts w:ascii="Times New Roman" w:eastAsia="Times New Roman" w:hAnsi="Times New Roman" w:cs="Times New Roman"/>
          <w:sz w:val="24"/>
          <w:szCs w:val="24"/>
          <w:lang w:eastAsia="ru-RU"/>
        </w:rPr>
        <w:t>мәтінінің  мазмұны</w:t>
      </w:r>
      <w:proofErr w:type="gramEnd"/>
      <w:r w:rsidRPr="000A54CF">
        <w:rPr>
          <w:rFonts w:ascii="Times New Roman" w:eastAsia="Times New Roman" w:hAnsi="Times New Roman" w:cs="Times New Roman"/>
          <w:sz w:val="24"/>
          <w:szCs w:val="24"/>
          <w:lang w:eastAsia="ru-RU"/>
        </w:rPr>
        <w:t xml:space="preserve"> AIDA  формуласына сәйкес  жасалады:</w:t>
      </w:r>
    </w:p>
    <w:p w14:paraId="0940158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0A54CF">
        <w:rPr>
          <w:rFonts w:ascii="Times New Roman" w:eastAsia="Times New Roman" w:hAnsi="Times New Roman" w:cs="Times New Roman"/>
          <w:sz w:val="24"/>
          <w:szCs w:val="24"/>
          <w:lang w:val="en-US" w:eastAsia="ru-RU"/>
        </w:rPr>
        <w:t xml:space="preserve">A – attention – </w:t>
      </w:r>
      <w:r w:rsidRPr="000A54CF">
        <w:rPr>
          <w:rFonts w:ascii="Times New Roman" w:eastAsia="Times New Roman" w:hAnsi="Times New Roman" w:cs="Times New Roman"/>
          <w:sz w:val="24"/>
          <w:szCs w:val="24"/>
          <w:lang w:eastAsia="ru-RU"/>
        </w:rPr>
        <w:t>назар</w:t>
      </w:r>
      <w:r w:rsidRPr="000A54CF">
        <w:rPr>
          <w:rFonts w:ascii="Times New Roman" w:eastAsia="Times New Roman" w:hAnsi="Times New Roman" w:cs="Times New Roman"/>
          <w:sz w:val="24"/>
          <w:szCs w:val="24"/>
          <w:lang w:val="en-US" w:eastAsia="ru-RU"/>
        </w:rPr>
        <w:t>;</w:t>
      </w:r>
    </w:p>
    <w:p w14:paraId="7A8778D8"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0A54CF">
        <w:rPr>
          <w:rFonts w:ascii="Times New Roman" w:eastAsia="Times New Roman" w:hAnsi="Times New Roman" w:cs="Times New Roman"/>
          <w:sz w:val="24"/>
          <w:szCs w:val="24"/>
          <w:lang w:val="en-US" w:eastAsia="ru-RU"/>
        </w:rPr>
        <w:t xml:space="preserve">I – interest – </w:t>
      </w:r>
      <w:r w:rsidRPr="000A54CF">
        <w:rPr>
          <w:rFonts w:ascii="Times New Roman" w:eastAsia="Times New Roman" w:hAnsi="Times New Roman" w:cs="Times New Roman"/>
          <w:sz w:val="24"/>
          <w:szCs w:val="24"/>
          <w:lang w:eastAsia="ru-RU"/>
        </w:rPr>
        <w:t>қызығу</w:t>
      </w:r>
      <w:r w:rsidRPr="000A54CF">
        <w:rPr>
          <w:rFonts w:ascii="Times New Roman" w:eastAsia="Times New Roman" w:hAnsi="Times New Roman" w:cs="Times New Roman"/>
          <w:sz w:val="24"/>
          <w:szCs w:val="24"/>
          <w:lang w:val="en-US" w:eastAsia="ru-RU"/>
        </w:rPr>
        <w:t>;</w:t>
      </w:r>
    </w:p>
    <w:p w14:paraId="3A33E04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0A54CF">
        <w:rPr>
          <w:rFonts w:ascii="Times New Roman" w:eastAsia="Times New Roman" w:hAnsi="Times New Roman" w:cs="Times New Roman"/>
          <w:sz w:val="24"/>
          <w:szCs w:val="24"/>
          <w:lang w:val="en-US" w:eastAsia="ru-RU"/>
        </w:rPr>
        <w:t xml:space="preserve">D – Desire </w:t>
      </w:r>
      <w:proofErr w:type="gramStart"/>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тілек</w:t>
      </w:r>
      <w:proofErr w:type="gramEnd"/>
      <w:r w:rsidRPr="000A54CF">
        <w:rPr>
          <w:rFonts w:ascii="Times New Roman" w:eastAsia="Times New Roman" w:hAnsi="Times New Roman" w:cs="Times New Roman"/>
          <w:sz w:val="24"/>
          <w:szCs w:val="24"/>
          <w:lang w:val="en-US" w:eastAsia="ru-RU"/>
        </w:rPr>
        <w:t>;</w:t>
      </w:r>
    </w:p>
    <w:p w14:paraId="732F7CD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0A54CF">
        <w:rPr>
          <w:rFonts w:ascii="Times New Roman" w:eastAsia="Times New Roman" w:hAnsi="Times New Roman" w:cs="Times New Roman"/>
          <w:sz w:val="24"/>
          <w:szCs w:val="24"/>
          <w:lang w:val="en-US" w:eastAsia="ru-RU"/>
        </w:rPr>
        <w:t xml:space="preserve">A – action - </w:t>
      </w:r>
      <w:r w:rsidRPr="000A54CF">
        <w:rPr>
          <w:rFonts w:ascii="Times New Roman" w:eastAsia="Times New Roman" w:hAnsi="Times New Roman" w:cs="Times New Roman"/>
          <w:sz w:val="24"/>
          <w:szCs w:val="24"/>
          <w:lang w:eastAsia="ru-RU"/>
        </w:rPr>
        <w:t>әрекет</w:t>
      </w:r>
      <w:r w:rsidRPr="000A54CF">
        <w:rPr>
          <w:rFonts w:ascii="Times New Roman" w:eastAsia="Times New Roman" w:hAnsi="Times New Roman" w:cs="Times New Roman"/>
          <w:sz w:val="24"/>
          <w:szCs w:val="24"/>
          <w:lang w:val="en-US" w:eastAsia="ru-RU"/>
        </w:rPr>
        <w:t>.</w:t>
      </w:r>
    </w:p>
    <w:p w14:paraId="7FD4889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0A54CF">
        <w:rPr>
          <w:rFonts w:ascii="Times New Roman" w:eastAsia="Times New Roman" w:hAnsi="Times New Roman" w:cs="Times New Roman"/>
          <w:sz w:val="24"/>
          <w:szCs w:val="24"/>
          <w:lang w:eastAsia="ru-RU"/>
        </w:rPr>
        <w:t>Жарнама</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үндеуінің</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стилі</w:t>
      </w:r>
      <w:r w:rsidRPr="000A54CF">
        <w:rPr>
          <w:rFonts w:ascii="Times New Roman" w:eastAsia="Times New Roman" w:hAnsi="Times New Roman" w:cs="Times New Roman"/>
          <w:sz w:val="24"/>
          <w:szCs w:val="24"/>
          <w:lang w:val="en-US" w:eastAsia="ru-RU"/>
        </w:rPr>
        <w:t xml:space="preserve"> - </w:t>
      </w:r>
      <w:r w:rsidRPr="000A54CF">
        <w:rPr>
          <w:rFonts w:ascii="Times New Roman" w:eastAsia="Times New Roman" w:hAnsi="Times New Roman" w:cs="Times New Roman"/>
          <w:sz w:val="24"/>
          <w:szCs w:val="24"/>
          <w:lang w:eastAsia="ru-RU"/>
        </w:rPr>
        <w:t>жарнама</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мәтінін</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көркемдеп</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айту</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тәсілі</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мәнері</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және</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оны</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баяндау</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үні</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сарыны</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Жарнама</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үндеуін</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жасау</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тәсілдері</w:t>
      </w:r>
      <w:r w:rsidRPr="000A54CF">
        <w:rPr>
          <w:rFonts w:ascii="Times New Roman" w:eastAsia="Times New Roman" w:hAnsi="Times New Roman" w:cs="Times New Roman"/>
          <w:sz w:val="24"/>
          <w:szCs w:val="24"/>
          <w:lang w:val="en-US" w:eastAsia="ru-RU"/>
        </w:rPr>
        <w:t>:</w:t>
      </w:r>
    </w:p>
    <w:p w14:paraId="1789C07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0A54CF">
        <w:rPr>
          <w:rFonts w:ascii="Times New Roman" w:eastAsia="Times New Roman" w:hAnsi="Times New Roman" w:cs="Times New Roman"/>
          <w:sz w:val="24"/>
          <w:szCs w:val="24"/>
          <w:lang w:val="en-US" w:eastAsia="ru-RU"/>
        </w:rPr>
        <w:t>1)</w:t>
      </w:r>
      <w:r w:rsidRPr="000A54CF">
        <w:rPr>
          <w:rFonts w:ascii="Times New Roman" w:eastAsia="Times New Roman" w:hAnsi="Times New Roman" w:cs="Times New Roman"/>
          <w:sz w:val="24"/>
          <w:szCs w:val="24"/>
          <w:lang w:val="en-US" w:eastAsia="ru-RU"/>
        </w:rPr>
        <w:tab/>
      </w:r>
      <w:r w:rsidRPr="000A54CF">
        <w:rPr>
          <w:rFonts w:ascii="Times New Roman" w:eastAsia="Times New Roman" w:hAnsi="Times New Roman" w:cs="Times New Roman"/>
          <w:sz w:val="24"/>
          <w:szCs w:val="24"/>
          <w:lang w:eastAsia="ru-RU"/>
        </w:rPr>
        <w:t>натураға</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қарап</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жасау</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М</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әдеттегі</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екі</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әйелдің</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тауар</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туралы</w:t>
      </w:r>
      <w:r w:rsidRPr="000A54CF">
        <w:rPr>
          <w:rFonts w:ascii="Times New Roman" w:eastAsia="Times New Roman" w:hAnsi="Times New Roman" w:cs="Times New Roman"/>
          <w:sz w:val="24"/>
          <w:szCs w:val="24"/>
          <w:lang w:val="en-US" w:eastAsia="ru-RU"/>
        </w:rPr>
        <w:t xml:space="preserve"> </w:t>
      </w:r>
      <w:r w:rsidRPr="000A54CF">
        <w:rPr>
          <w:rFonts w:ascii="Times New Roman" w:eastAsia="Times New Roman" w:hAnsi="Times New Roman" w:cs="Times New Roman"/>
          <w:sz w:val="24"/>
          <w:szCs w:val="24"/>
          <w:lang w:eastAsia="ru-RU"/>
        </w:rPr>
        <w:t>әңгімесі</w:t>
      </w:r>
      <w:r w:rsidRPr="000A54CF">
        <w:rPr>
          <w:rFonts w:ascii="Times New Roman" w:eastAsia="Times New Roman" w:hAnsi="Times New Roman" w:cs="Times New Roman"/>
          <w:sz w:val="24"/>
          <w:szCs w:val="24"/>
          <w:lang w:val="en-US" w:eastAsia="ru-RU"/>
        </w:rPr>
        <w:t>;</w:t>
      </w:r>
    </w:p>
    <w:p w14:paraId="1AAA199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lastRenderedPageBreak/>
        <w:t>2)</w:t>
      </w:r>
      <w:r w:rsidRPr="000A54CF">
        <w:rPr>
          <w:rFonts w:ascii="Times New Roman" w:eastAsia="Times New Roman" w:hAnsi="Times New Roman" w:cs="Times New Roman"/>
          <w:sz w:val="24"/>
          <w:szCs w:val="24"/>
          <w:lang w:eastAsia="ru-RU"/>
        </w:rPr>
        <w:tab/>
        <w:t>фантазия немесе қиял. М., тауар туралы әр түрлі қиял пайда болу;</w:t>
      </w:r>
    </w:p>
    <w:p w14:paraId="0AA530D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3)</w:t>
      </w:r>
      <w:r w:rsidRPr="000A54CF">
        <w:rPr>
          <w:rFonts w:ascii="Times New Roman" w:eastAsia="Times New Roman" w:hAnsi="Times New Roman" w:cs="Times New Roman"/>
          <w:sz w:val="24"/>
          <w:szCs w:val="24"/>
          <w:lang w:eastAsia="ru-RU"/>
        </w:rPr>
        <w:tab/>
        <w:t xml:space="preserve">көңіл-күй мен </w:t>
      </w:r>
      <w:proofErr w:type="gramStart"/>
      <w:r w:rsidRPr="000A54CF">
        <w:rPr>
          <w:rFonts w:ascii="Times New Roman" w:eastAsia="Times New Roman" w:hAnsi="Times New Roman" w:cs="Times New Roman"/>
          <w:sz w:val="24"/>
          <w:szCs w:val="24"/>
          <w:lang w:eastAsia="ru-RU"/>
        </w:rPr>
        <w:t>бейне .</w:t>
      </w:r>
      <w:proofErr w:type="gramEnd"/>
      <w:r w:rsidRPr="000A54CF">
        <w:rPr>
          <w:rFonts w:ascii="Times New Roman" w:eastAsia="Times New Roman" w:hAnsi="Times New Roman" w:cs="Times New Roman"/>
          <w:sz w:val="24"/>
          <w:szCs w:val="24"/>
          <w:lang w:eastAsia="ru-RU"/>
        </w:rPr>
        <w:t xml:space="preserve"> М., тауар айналысында белгілі </w:t>
      </w:r>
      <w:proofErr w:type="gramStart"/>
      <w:r w:rsidRPr="000A54CF">
        <w:rPr>
          <w:rFonts w:ascii="Times New Roman" w:eastAsia="Times New Roman" w:hAnsi="Times New Roman" w:cs="Times New Roman"/>
          <w:sz w:val="24"/>
          <w:szCs w:val="24"/>
          <w:lang w:eastAsia="ru-RU"/>
        </w:rPr>
        <w:t>бір  әсемдік</w:t>
      </w:r>
      <w:proofErr w:type="gramEnd"/>
      <w:r w:rsidRPr="000A54CF">
        <w:rPr>
          <w:rFonts w:ascii="Times New Roman" w:eastAsia="Times New Roman" w:hAnsi="Times New Roman" w:cs="Times New Roman"/>
          <w:sz w:val="24"/>
          <w:szCs w:val="24"/>
          <w:lang w:eastAsia="ru-RU"/>
        </w:rPr>
        <w:t xml:space="preserve"> махаббат бейнесі қалыптасады;</w:t>
      </w:r>
    </w:p>
    <w:p w14:paraId="7E507B27"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4)</w:t>
      </w:r>
      <w:r w:rsidRPr="000A54CF">
        <w:rPr>
          <w:rFonts w:ascii="Times New Roman" w:eastAsia="Times New Roman" w:hAnsi="Times New Roman" w:cs="Times New Roman"/>
          <w:sz w:val="24"/>
          <w:szCs w:val="24"/>
          <w:lang w:eastAsia="ru-RU"/>
        </w:rPr>
        <w:tab/>
        <w:t>клиенттер мен лидерлер пікірі;</w:t>
      </w:r>
    </w:p>
    <w:p w14:paraId="7091847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5)</w:t>
      </w:r>
      <w:r w:rsidRPr="000A54CF">
        <w:rPr>
          <w:rFonts w:ascii="Times New Roman" w:eastAsia="Times New Roman" w:hAnsi="Times New Roman" w:cs="Times New Roman"/>
          <w:sz w:val="24"/>
          <w:szCs w:val="24"/>
          <w:lang w:eastAsia="ru-RU"/>
        </w:rPr>
        <w:tab/>
        <w:t>тауарларды жариялау;</w:t>
      </w:r>
    </w:p>
    <w:p w14:paraId="1992FE3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6)</w:t>
      </w:r>
      <w:r w:rsidRPr="000A54CF">
        <w:rPr>
          <w:rFonts w:ascii="Times New Roman" w:eastAsia="Times New Roman" w:hAnsi="Times New Roman" w:cs="Times New Roman"/>
          <w:sz w:val="24"/>
          <w:szCs w:val="24"/>
          <w:lang w:eastAsia="ru-RU"/>
        </w:rPr>
        <w:tab/>
        <w:t>әзіл-оспақты жақсы пайдалану;</w:t>
      </w:r>
    </w:p>
    <w:p w14:paraId="372FD7C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7)</w:t>
      </w:r>
      <w:r w:rsidRPr="000A54CF">
        <w:rPr>
          <w:rFonts w:ascii="Times New Roman" w:eastAsia="Times New Roman" w:hAnsi="Times New Roman" w:cs="Times New Roman"/>
          <w:sz w:val="24"/>
          <w:szCs w:val="24"/>
          <w:lang w:eastAsia="ru-RU"/>
        </w:rPr>
        <w:tab/>
        <w:t>символикалық кейіпкерлер;</w:t>
      </w:r>
    </w:p>
    <w:p w14:paraId="4176C06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8)</w:t>
      </w:r>
      <w:r w:rsidRPr="000A54CF">
        <w:rPr>
          <w:rFonts w:ascii="Times New Roman" w:eastAsia="Times New Roman" w:hAnsi="Times New Roman" w:cs="Times New Roman"/>
          <w:sz w:val="24"/>
          <w:szCs w:val="24"/>
          <w:lang w:eastAsia="ru-RU"/>
        </w:rPr>
        <w:tab/>
        <w:t xml:space="preserve">тарихи әңгіме </w:t>
      </w:r>
      <w:proofErr w:type="gramStart"/>
      <w:r w:rsidRPr="000A54CF">
        <w:rPr>
          <w:rFonts w:ascii="Times New Roman" w:eastAsia="Times New Roman" w:hAnsi="Times New Roman" w:cs="Times New Roman"/>
          <w:sz w:val="24"/>
          <w:szCs w:val="24"/>
          <w:lang w:eastAsia="ru-RU"/>
        </w:rPr>
        <w:t>ретіндегі  жарнама</w:t>
      </w:r>
      <w:proofErr w:type="gramEnd"/>
      <w:r w:rsidRPr="000A54CF">
        <w:rPr>
          <w:rFonts w:ascii="Times New Roman" w:eastAsia="Times New Roman" w:hAnsi="Times New Roman" w:cs="Times New Roman"/>
          <w:sz w:val="24"/>
          <w:szCs w:val="24"/>
          <w:lang w:eastAsia="ru-RU"/>
        </w:rPr>
        <w:t xml:space="preserve"> жанры;</w:t>
      </w:r>
    </w:p>
    <w:p w14:paraId="03C0A6C3"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9)</w:t>
      </w:r>
      <w:r w:rsidRPr="000A54CF">
        <w:rPr>
          <w:rFonts w:ascii="Times New Roman" w:eastAsia="Times New Roman" w:hAnsi="Times New Roman" w:cs="Times New Roman"/>
          <w:sz w:val="24"/>
          <w:szCs w:val="24"/>
          <w:lang w:eastAsia="ru-RU"/>
        </w:rPr>
        <w:tab/>
        <w:t>музыка;</w:t>
      </w:r>
    </w:p>
    <w:p w14:paraId="10CA2AC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10) ғылыми дәлелдер.</w:t>
      </w:r>
    </w:p>
    <w:p w14:paraId="36D901D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Жарнама түрлерін былайша жіктеуге болады:</w:t>
      </w:r>
    </w:p>
    <w:p w14:paraId="3E29841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w:t>
      </w:r>
      <w:r w:rsidRPr="000A54CF">
        <w:rPr>
          <w:rFonts w:ascii="Times New Roman" w:eastAsia="Times New Roman" w:hAnsi="Times New Roman" w:cs="Times New Roman"/>
          <w:sz w:val="24"/>
          <w:szCs w:val="24"/>
          <w:lang w:eastAsia="ru-RU"/>
        </w:rPr>
        <w:tab/>
        <w:t xml:space="preserve">мақсаттық белгіленуіне қарай тауар мен </w:t>
      </w:r>
      <w:proofErr w:type="gramStart"/>
      <w:r w:rsidRPr="000A54CF">
        <w:rPr>
          <w:rFonts w:ascii="Times New Roman" w:eastAsia="Times New Roman" w:hAnsi="Times New Roman" w:cs="Times New Roman"/>
          <w:sz w:val="24"/>
          <w:szCs w:val="24"/>
          <w:lang w:eastAsia="ru-RU"/>
        </w:rPr>
        <w:t>қызметтер  жарнмасы</w:t>
      </w:r>
      <w:proofErr w:type="gramEnd"/>
      <w:r w:rsidRPr="000A54CF">
        <w:rPr>
          <w:rFonts w:ascii="Times New Roman" w:eastAsia="Times New Roman" w:hAnsi="Times New Roman" w:cs="Times New Roman"/>
          <w:sz w:val="24"/>
          <w:szCs w:val="24"/>
          <w:lang w:eastAsia="ru-RU"/>
        </w:rPr>
        <w:t>, идея, ойлар жарнамасы, пайда алу  үшін  бағытталған жарнама,  пайда алу үшін бағытталған коммерциялық жарнама, пайда алуды көздемейтін  коммерциялық емес  жарнама;</w:t>
      </w:r>
    </w:p>
    <w:p w14:paraId="59BDCD3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w:t>
      </w:r>
      <w:r w:rsidRPr="000A54CF">
        <w:rPr>
          <w:rFonts w:ascii="Times New Roman" w:eastAsia="Times New Roman" w:hAnsi="Times New Roman" w:cs="Times New Roman"/>
          <w:sz w:val="24"/>
          <w:szCs w:val="24"/>
          <w:lang w:eastAsia="ru-RU"/>
        </w:rPr>
        <w:tab/>
        <w:t xml:space="preserve">мақсатты бағытына сәйкес жарнама типтері: марка жарнамасы, тауар </w:t>
      </w:r>
      <w:proofErr w:type="gramStart"/>
      <w:r w:rsidRPr="000A54CF">
        <w:rPr>
          <w:rFonts w:ascii="Times New Roman" w:eastAsia="Times New Roman" w:hAnsi="Times New Roman" w:cs="Times New Roman"/>
          <w:sz w:val="24"/>
          <w:szCs w:val="24"/>
          <w:lang w:eastAsia="ru-RU"/>
        </w:rPr>
        <w:t>жарнамасы,  фирма</w:t>
      </w:r>
      <w:proofErr w:type="gramEnd"/>
      <w:r w:rsidRPr="000A54CF">
        <w:rPr>
          <w:rFonts w:ascii="Times New Roman" w:eastAsia="Times New Roman" w:hAnsi="Times New Roman" w:cs="Times New Roman"/>
          <w:sz w:val="24"/>
          <w:szCs w:val="24"/>
          <w:lang w:eastAsia="ru-RU"/>
        </w:rPr>
        <w:t xml:space="preserve"> немесе компания  жарнамасы,  имидж жарнамасы және т.б.;</w:t>
      </w:r>
    </w:p>
    <w:p w14:paraId="61765C71"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3)</w:t>
      </w:r>
      <w:r w:rsidRPr="000A54CF">
        <w:rPr>
          <w:rFonts w:ascii="Times New Roman" w:eastAsia="Times New Roman" w:hAnsi="Times New Roman" w:cs="Times New Roman"/>
          <w:sz w:val="24"/>
          <w:szCs w:val="24"/>
          <w:lang w:eastAsia="ru-RU"/>
        </w:rPr>
        <w:tab/>
        <w:t xml:space="preserve">практикалық мақсаттар </w:t>
      </w:r>
      <w:proofErr w:type="gramStart"/>
      <w:r w:rsidRPr="000A54CF">
        <w:rPr>
          <w:rFonts w:ascii="Times New Roman" w:eastAsia="Times New Roman" w:hAnsi="Times New Roman" w:cs="Times New Roman"/>
          <w:sz w:val="24"/>
          <w:szCs w:val="24"/>
          <w:lang w:eastAsia="ru-RU"/>
        </w:rPr>
        <w:t>үшін  ең</w:t>
      </w:r>
      <w:proofErr w:type="gramEnd"/>
      <w:r w:rsidRPr="000A54CF">
        <w:rPr>
          <w:rFonts w:ascii="Times New Roman" w:eastAsia="Times New Roman" w:hAnsi="Times New Roman" w:cs="Times New Roman"/>
          <w:sz w:val="24"/>
          <w:szCs w:val="24"/>
          <w:lang w:eastAsia="ru-RU"/>
        </w:rPr>
        <w:t xml:space="preserve"> ыңғайлысы өткізу арналары арқылы  жарнаманы жіктеу.</w:t>
      </w:r>
    </w:p>
    <w:p w14:paraId="14C5545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Жарнама құралдарын таңдау үдерісі мынадай бірнеше кезеңдерден тұрады:</w:t>
      </w:r>
    </w:p>
    <w:p w14:paraId="71422A2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w:t>
      </w:r>
      <w:r w:rsidRPr="000A54CF">
        <w:rPr>
          <w:rFonts w:ascii="Times New Roman" w:eastAsia="Times New Roman" w:hAnsi="Times New Roman" w:cs="Times New Roman"/>
          <w:sz w:val="24"/>
          <w:szCs w:val="24"/>
          <w:lang w:eastAsia="ru-RU"/>
        </w:rPr>
        <w:tab/>
        <w:t>жарнама құралдарын қамту ауқымын анықтау;</w:t>
      </w:r>
    </w:p>
    <w:p w14:paraId="125921F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w:t>
      </w:r>
      <w:r w:rsidRPr="000A54CF">
        <w:rPr>
          <w:rFonts w:ascii="Times New Roman" w:eastAsia="Times New Roman" w:hAnsi="Times New Roman" w:cs="Times New Roman"/>
          <w:sz w:val="24"/>
          <w:szCs w:val="24"/>
          <w:lang w:eastAsia="ru-RU"/>
        </w:rPr>
        <w:tab/>
        <w:t xml:space="preserve">жарнаманаың қайталану жиілігі </w:t>
      </w:r>
      <w:proofErr w:type="gramStart"/>
      <w:r w:rsidRPr="000A54CF">
        <w:rPr>
          <w:rFonts w:ascii="Times New Roman" w:eastAsia="Times New Roman" w:hAnsi="Times New Roman" w:cs="Times New Roman"/>
          <w:sz w:val="24"/>
          <w:szCs w:val="24"/>
          <w:lang w:eastAsia="ru-RU"/>
        </w:rPr>
        <w:t>және  әсер</w:t>
      </w:r>
      <w:proofErr w:type="gramEnd"/>
      <w:r w:rsidRPr="000A54CF">
        <w:rPr>
          <w:rFonts w:ascii="Times New Roman" w:eastAsia="Times New Roman" w:hAnsi="Times New Roman" w:cs="Times New Roman"/>
          <w:sz w:val="24"/>
          <w:szCs w:val="24"/>
          <w:lang w:eastAsia="ru-RU"/>
        </w:rPr>
        <w:t xml:space="preserve"> ету  күші  туралы  шешім қабылдау;</w:t>
      </w:r>
    </w:p>
    <w:p w14:paraId="0078F94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3)</w:t>
      </w:r>
      <w:r w:rsidRPr="000A54CF">
        <w:rPr>
          <w:rFonts w:ascii="Times New Roman" w:eastAsia="Times New Roman" w:hAnsi="Times New Roman" w:cs="Times New Roman"/>
          <w:sz w:val="24"/>
          <w:szCs w:val="24"/>
          <w:lang w:eastAsia="ru-RU"/>
        </w:rPr>
        <w:tab/>
        <w:t>оны тарату құралдарын таңдау;</w:t>
      </w:r>
    </w:p>
    <w:p w14:paraId="3C006FB0"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4)</w:t>
      </w:r>
      <w:r w:rsidRPr="000A54CF">
        <w:rPr>
          <w:rFonts w:ascii="Times New Roman" w:eastAsia="Times New Roman" w:hAnsi="Times New Roman" w:cs="Times New Roman"/>
          <w:sz w:val="24"/>
          <w:szCs w:val="24"/>
          <w:lang w:eastAsia="ru-RU"/>
        </w:rPr>
        <w:tab/>
      </w:r>
      <w:proofErr w:type="gramStart"/>
      <w:r w:rsidRPr="000A54CF">
        <w:rPr>
          <w:rFonts w:ascii="Times New Roman" w:eastAsia="Times New Roman" w:hAnsi="Times New Roman" w:cs="Times New Roman"/>
          <w:sz w:val="24"/>
          <w:szCs w:val="24"/>
          <w:lang w:eastAsia="ru-RU"/>
        </w:rPr>
        <w:t>жарнама  жеткізушілерін</w:t>
      </w:r>
      <w:proofErr w:type="gramEnd"/>
      <w:r w:rsidRPr="000A54CF">
        <w:rPr>
          <w:rFonts w:ascii="Times New Roman" w:eastAsia="Times New Roman" w:hAnsi="Times New Roman" w:cs="Times New Roman"/>
          <w:sz w:val="24"/>
          <w:szCs w:val="24"/>
          <w:lang w:eastAsia="ru-RU"/>
        </w:rPr>
        <w:t xml:space="preserve"> таңдау;</w:t>
      </w:r>
    </w:p>
    <w:p w14:paraId="77C98AA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5)</w:t>
      </w:r>
      <w:r w:rsidRPr="000A54CF">
        <w:rPr>
          <w:rFonts w:ascii="Times New Roman" w:eastAsia="Times New Roman" w:hAnsi="Times New Roman" w:cs="Times New Roman"/>
          <w:sz w:val="24"/>
          <w:szCs w:val="24"/>
          <w:lang w:eastAsia="ru-RU"/>
        </w:rPr>
        <w:tab/>
      </w:r>
      <w:proofErr w:type="gramStart"/>
      <w:r w:rsidRPr="000A54CF">
        <w:rPr>
          <w:rFonts w:ascii="Times New Roman" w:eastAsia="Times New Roman" w:hAnsi="Times New Roman" w:cs="Times New Roman"/>
          <w:sz w:val="24"/>
          <w:szCs w:val="24"/>
          <w:lang w:eastAsia="ru-RU"/>
        </w:rPr>
        <w:t>құралдарды  қолдану</w:t>
      </w:r>
      <w:proofErr w:type="gramEnd"/>
      <w:r w:rsidRPr="000A54CF">
        <w:rPr>
          <w:rFonts w:ascii="Times New Roman" w:eastAsia="Times New Roman" w:hAnsi="Times New Roman" w:cs="Times New Roman"/>
          <w:sz w:val="24"/>
          <w:szCs w:val="24"/>
          <w:lang w:eastAsia="ru-RU"/>
        </w:rPr>
        <w:t xml:space="preserve"> графигі туралы шешім  қабылдау. </w:t>
      </w:r>
    </w:p>
    <w:p w14:paraId="09DA0F0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Жарнама бағасы былай анықталады: Ж.б = Ш.ж/А</w:t>
      </w:r>
    </w:p>
    <w:p w14:paraId="0D80377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Ш.ж – жарнамаға кеткен шығындар.</w:t>
      </w:r>
    </w:p>
    <w:p w14:paraId="0ADCD6F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А – </w:t>
      </w:r>
      <w:proofErr w:type="gramStart"/>
      <w:r w:rsidRPr="000A54CF">
        <w:rPr>
          <w:rFonts w:ascii="Times New Roman" w:eastAsia="Times New Roman" w:hAnsi="Times New Roman" w:cs="Times New Roman"/>
          <w:sz w:val="24"/>
          <w:szCs w:val="24"/>
          <w:lang w:eastAsia="ru-RU"/>
        </w:rPr>
        <w:t>бақылау  аудиториясы</w:t>
      </w:r>
      <w:proofErr w:type="gramEnd"/>
      <w:r w:rsidRPr="000A54CF">
        <w:rPr>
          <w:rFonts w:ascii="Times New Roman" w:eastAsia="Times New Roman" w:hAnsi="Times New Roman" w:cs="Times New Roman"/>
          <w:sz w:val="24"/>
          <w:szCs w:val="24"/>
          <w:lang w:eastAsia="ru-RU"/>
        </w:rPr>
        <w:t>, басылу тиражы.</w:t>
      </w:r>
    </w:p>
    <w:p w14:paraId="552F18BE"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Өткізуді ынталандыру – ол тауар мен </w:t>
      </w:r>
      <w:proofErr w:type="gramStart"/>
      <w:r w:rsidRPr="000A54CF">
        <w:rPr>
          <w:rFonts w:ascii="Times New Roman" w:eastAsia="Times New Roman" w:hAnsi="Times New Roman" w:cs="Times New Roman"/>
          <w:sz w:val="24"/>
          <w:szCs w:val="24"/>
          <w:lang w:eastAsia="ru-RU"/>
        </w:rPr>
        <w:t>қызметтерді  ынталандыратын</w:t>
      </w:r>
      <w:proofErr w:type="gramEnd"/>
      <w:r w:rsidRPr="000A54CF">
        <w:rPr>
          <w:rFonts w:ascii="Times New Roman" w:eastAsia="Times New Roman" w:hAnsi="Times New Roman" w:cs="Times New Roman"/>
          <w:sz w:val="24"/>
          <w:szCs w:val="24"/>
          <w:lang w:eastAsia="ru-RU"/>
        </w:rPr>
        <w:t xml:space="preserve">  шаралардың  кешені. Өткізуді </w:t>
      </w:r>
      <w:proofErr w:type="gramStart"/>
      <w:r w:rsidRPr="000A54CF">
        <w:rPr>
          <w:rFonts w:ascii="Times New Roman" w:eastAsia="Times New Roman" w:hAnsi="Times New Roman" w:cs="Times New Roman"/>
          <w:sz w:val="24"/>
          <w:szCs w:val="24"/>
          <w:lang w:eastAsia="ru-RU"/>
        </w:rPr>
        <w:t>ынталандыру  нарыққа</w:t>
      </w:r>
      <w:proofErr w:type="gramEnd"/>
      <w:r w:rsidRPr="000A54CF">
        <w:rPr>
          <w:rFonts w:ascii="Times New Roman" w:eastAsia="Times New Roman" w:hAnsi="Times New Roman" w:cs="Times New Roman"/>
          <w:sz w:val="24"/>
          <w:szCs w:val="24"/>
          <w:lang w:eastAsia="ru-RU"/>
        </w:rPr>
        <w:t xml:space="preserve">  қысқа  мерзімде әсер ету  шарасы. </w:t>
      </w:r>
      <w:proofErr w:type="gramStart"/>
      <w:r w:rsidRPr="000A54CF">
        <w:rPr>
          <w:rFonts w:ascii="Times New Roman" w:eastAsia="Times New Roman" w:hAnsi="Times New Roman" w:cs="Times New Roman"/>
          <w:sz w:val="24"/>
          <w:szCs w:val="24"/>
          <w:lang w:eastAsia="ru-RU"/>
        </w:rPr>
        <w:t>Басқа  жылжытудың</w:t>
      </w:r>
      <w:proofErr w:type="gramEnd"/>
      <w:r w:rsidRPr="000A54CF">
        <w:rPr>
          <w:rFonts w:ascii="Times New Roman" w:eastAsia="Times New Roman" w:hAnsi="Times New Roman" w:cs="Times New Roman"/>
          <w:sz w:val="24"/>
          <w:szCs w:val="24"/>
          <w:lang w:eastAsia="ru-RU"/>
        </w:rPr>
        <w:t xml:space="preserve"> түрлерімен салыстырғанда,  оның  нәтижелері  тез байқалады.  </w:t>
      </w:r>
      <w:proofErr w:type="gramStart"/>
      <w:r w:rsidRPr="000A54CF">
        <w:rPr>
          <w:rFonts w:ascii="Times New Roman" w:eastAsia="Times New Roman" w:hAnsi="Times New Roman" w:cs="Times New Roman"/>
          <w:sz w:val="24"/>
          <w:szCs w:val="24"/>
          <w:lang w:eastAsia="ru-RU"/>
        </w:rPr>
        <w:t>Өткізуді  ынталандырудың</w:t>
      </w:r>
      <w:proofErr w:type="gramEnd"/>
      <w:r w:rsidRPr="000A54CF">
        <w:rPr>
          <w:rFonts w:ascii="Times New Roman" w:eastAsia="Times New Roman" w:hAnsi="Times New Roman" w:cs="Times New Roman"/>
          <w:sz w:val="24"/>
          <w:szCs w:val="24"/>
          <w:lang w:eastAsia="ru-RU"/>
        </w:rPr>
        <w:t xml:space="preserve"> әдістеріне  мыналар жатады:</w:t>
      </w:r>
    </w:p>
    <w:p w14:paraId="0AD52384"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 өзінің сауда қызметкерлерін ынталаандыру;</w:t>
      </w:r>
    </w:p>
    <w:p w14:paraId="2DC0476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 делдалдарды ынталандыру;</w:t>
      </w:r>
    </w:p>
    <w:p w14:paraId="4480536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3) тұтынушыларды ынталандыру. М., сыйақылар, купондар, жеңілдіктер, байқаулар.</w:t>
      </w:r>
    </w:p>
    <w:p w14:paraId="0A0D2CA1"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Жеке сату - ол тауарларды сату мақсатында тұтынушылармен жеке дара байланыстың орнатылуы. Жеке сату – бұл тұтынушылармен кездесіп, әңгімелесу барысында тауарды қолдану туралы кеңес беріп, оны ауызша ұсыну. Тауарларды сату үдерісі мынадай кезеңдерден тұрады: </w:t>
      </w:r>
    </w:p>
    <w:p w14:paraId="3675E08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1) әлеуетті клиенттерді іздеу; </w:t>
      </w:r>
    </w:p>
    <w:p w14:paraId="63334BD2"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2) оларды жіктеу; </w:t>
      </w:r>
    </w:p>
    <w:p w14:paraId="41F09AA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3) тауарды таныстыру рәсімін өткізу; </w:t>
      </w:r>
    </w:p>
    <w:p w14:paraId="4669803C"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4) сату; </w:t>
      </w:r>
    </w:p>
    <w:p w14:paraId="586964E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5) сатудан </w:t>
      </w:r>
      <w:proofErr w:type="gramStart"/>
      <w:r w:rsidRPr="000A54CF">
        <w:rPr>
          <w:rFonts w:ascii="Times New Roman" w:eastAsia="Times New Roman" w:hAnsi="Times New Roman" w:cs="Times New Roman"/>
          <w:sz w:val="24"/>
          <w:szCs w:val="24"/>
          <w:lang w:eastAsia="ru-RU"/>
        </w:rPr>
        <w:t>кейінгі  шаралар</w:t>
      </w:r>
      <w:proofErr w:type="gramEnd"/>
      <w:r w:rsidRPr="000A54CF">
        <w:rPr>
          <w:rFonts w:ascii="Times New Roman" w:eastAsia="Times New Roman" w:hAnsi="Times New Roman" w:cs="Times New Roman"/>
          <w:sz w:val="24"/>
          <w:szCs w:val="24"/>
          <w:lang w:eastAsia="ru-RU"/>
        </w:rPr>
        <w:t>.</w:t>
      </w:r>
    </w:p>
    <w:p w14:paraId="5E50A2F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PR – бұл ұйым мен қоғам арасындағы өзара ұғысу, </w:t>
      </w:r>
      <w:proofErr w:type="gramStart"/>
      <w:r w:rsidRPr="000A54CF">
        <w:rPr>
          <w:rFonts w:ascii="Times New Roman" w:eastAsia="Times New Roman" w:hAnsi="Times New Roman" w:cs="Times New Roman"/>
          <w:sz w:val="24"/>
          <w:szCs w:val="24"/>
          <w:lang w:eastAsia="ru-RU"/>
        </w:rPr>
        <w:t>оң  қарым</w:t>
      </w:r>
      <w:proofErr w:type="gramEnd"/>
      <w:r w:rsidRPr="000A54CF">
        <w:rPr>
          <w:rFonts w:ascii="Times New Roman" w:eastAsia="Times New Roman" w:hAnsi="Times New Roman" w:cs="Times New Roman"/>
          <w:sz w:val="24"/>
          <w:szCs w:val="24"/>
          <w:lang w:eastAsia="ru-RU"/>
        </w:rPr>
        <w:t xml:space="preserve">-қатынасты құру және оны қолдауға бағытталған жоспарланған  шаралар. PR </w:t>
      </w:r>
      <w:proofErr w:type="gramStart"/>
      <w:r w:rsidRPr="000A54CF">
        <w:rPr>
          <w:rFonts w:ascii="Times New Roman" w:eastAsia="Times New Roman" w:hAnsi="Times New Roman" w:cs="Times New Roman"/>
          <w:sz w:val="24"/>
          <w:szCs w:val="24"/>
          <w:lang w:eastAsia="ru-RU"/>
        </w:rPr>
        <w:t>қызметтеріне  мыналар</w:t>
      </w:r>
      <w:proofErr w:type="gramEnd"/>
      <w:r w:rsidRPr="000A54CF">
        <w:rPr>
          <w:rFonts w:ascii="Times New Roman" w:eastAsia="Times New Roman" w:hAnsi="Times New Roman" w:cs="Times New Roman"/>
          <w:sz w:val="24"/>
          <w:szCs w:val="24"/>
          <w:lang w:eastAsia="ru-RU"/>
        </w:rPr>
        <w:t xml:space="preserve"> жатады: </w:t>
      </w:r>
    </w:p>
    <w:p w14:paraId="5689E980"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1) көпшілікке өзі туралы жағымды ақпарат тарату және оны нандыру; </w:t>
      </w:r>
    </w:p>
    <w:p w14:paraId="03CFBDAD"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2) оның ой-пікіріне ықпал ету; </w:t>
      </w:r>
    </w:p>
    <w:p w14:paraId="53AC581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3) ұйымның жақсы бет-бейнесін құру, </w:t>
      </w:r>
      <w:proofErr w:type="gramStart"/>
      <w:r w:rsidRPr="000A54CF">
        <w:rPr>
          <w:rFonts w:ascii="Times New Roman" w:eastAsia="Times New Roman" w:hAnsi="Times New Roman" w:cs="Times New Roman"/>
          <w:sz w:val="24"/>
          <w:szCs w:val="24"/>
          <w:lang w:eastAsia="ru-RU"/>
        </w:rPr>
        <w:t>беделін  көтеру</w:t>
      </w:r>
      <w:proofErr w:type="gramEnd"/>
      <w:r w:rsidRPr="000A54CF">
        <w:rPr>
          <w:rFonts w:ascii="Times New Roman" w:eastAsia="Times New Roman" w:hAnsi="Times New Roman" w:cs="Times New Roman"/>
          <w:sz w:val="24"/>
          <w:szCs w:val="24"/>
          <w:lang w:eastAsia="ru-RU"/>
        </w:rPr>
        <w:t xml:space="preserve">; </w:t>
      </w:r>
    </w:p>
    <w:p w14:paraId="15BC0D5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 xml:space="preserve">4) ұйымның жұмысына қызметкерлердің </w:t>
      </w:r>
      <w:proofErr w:type="gramStart"/>
      <w:r w:rsidRPr="000A54CF">
        <w:rPr>
          <w:rFonts w:ascii="Times New Roman" w:eastAsia="Times New Roman" w:hAnsi="Times New Roman" w:cs="Times New Roman"/>
          <w:sz w:val="24"/>
          <w:szCs w:val="24"/>
          <w:lang w:eastAsia="ru-RU"/>
        </w:rPr>
        <w:t>жауапкершілігін  қалыптастыру</w:t>
      </w:r>
      <w:proofErr w:type="gramEnd"/>
      <w:r w:rsidRPr="000A54CF">
        <w:rPr>
          <w:rFonts w:ascii="Times New Roman" w:eastAsia="Times New Roman" w:hAnsi="Times New Roman" w:cs="Times New Roman"/>
          <w:sz w:val="24"/>
          <w:szCs w:val="24"/>
          <w:lang w:eastAsia="ru-RU"/>
        </w:rPr>
        <w:t>.</w:t>
      </w:r>
    </w:p>
    <w:p w14:paraId="6A58E280"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lastRenderedPageBreak/>
        <w:t xml:space="preserve">PR әдістері: </w:t>
      </w:r>
    </w:p>
    <w:p w14:paraId="6EF63A2A"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1)</w:t>
      </w:r>
      <w:r w:rsidRPr="000A54CF">
        <w:rPr>
          <w:rFonts w:ascii="Times New Roman" w:eastAsia="Times New Roman" w:hAnsi="Times New Roman" w:cs="Times New Roman"/>
          <w:sz w:val="24"/>
          <w:szCs w:val="24"/>
          <w:lang w:eastAsia="ru-RU"/>
        </w:rPr>
        <w:tab/>
        <w:t>БАҚ-пен байланыс;</w:t>
      </w:r>
    </w:p>
    <w:p w14:paraId="77224C26"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2)</w:t>
      </w:r>
      <w:r w:rsidRPr="000A54CF">
        <w:rPr>
          <w:rFonts w:ascii="Times New Roman" w:eastAsia="Times New Roman" w:hAnsi="Times New Roman" w:cs="Times New Roman"/>
          <w:sz w:val="24"/>
          <w:szCs w:val="24"/>
          <w:lang w:eastAsia="ru-RU"/>
        </w:rPr>
        <w:tab/>
        <w:t>баспасөз конференцияларын ұйымдастыру;</w:t>
      </w:r>
    </w:p>
    <w:p w14:paraId="79D0476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3)</w:t>
      </w:r>
      <w:r w:rsidRPr="000A54CF">
        <w:rPr>
          <w:rFonts w:ascii="Times New Roman" w:eastAsia="Times New Roman" w:hAnsi="Times New Roman" w:cs="Times New Roman"/>
          <w:sz w:val="24"/>
          <w:szCs w:val="24"/>
          <w:lang w:eastAsia="ru-RU"/>
        </w:rPr>
        <w:tab/>
        <w:t>баспа өнімдері;</w:t>
      </w:r>
    </w:p>
    <w:p w14:paraId="46507FDB"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4)</w:t>
      </w:r>
      <w:r w:rsidRPr="000A54CF">
        <w:rPr>
          <w:rFonts w:ascii="Times New Roman" w:eastAsia="Times New Roman" w:hAnsi="Times New Roman" w:cs="Times New Roman"/>
          <w:sz w:val="24"/>
          <w:szCs w:val="24"/>
          <w:lang w:eastAsia="ru-RU"/>
        </w:rPr>
        <w:tab/>
        <w:t>кино және фотоқұралдар;</w:t>
      </w:r>
    </w:p>
    <w:p w14:paraId="1945C004"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5)</w:t>
      </w:r>
      <w:r w:rsidRPr="000A54CF">
        <w:rPr>
          <w:rFonts w:ascii="Times New Roman" w:eastAsia="Times New Roman" w:hAnsi="Times New Roman" w:cs="Times New Roman"/>
          <w:sz w:val="24"/>
          <w:szCs w:val="24"/>
          <w:lang w:eastAsia="ru-RU"/>
        </w:rPr>
        <w:tab/>
        <w:t>сөз сөйлеу;</w:t>
      </w:r>
    </w:p>
    <w:p w14:paraId="23E4098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6)</w:t>
      </w:r>
      <w:r w:rsidRPr="000A54CF">
        <w:rPr>
          <w:rFonts w:ascii="Times New Roman" w:eastAsia="Times New Roman" w:hAnsi="Times New Roman" w:cs="Times New Roman"/>
          <w:sz w:val="24"/>
          <w:szCs w:val="24"/>
          <w:lang w:eastAsia="ru-RU"/>
        </w:rPr>
        <w:tab/>
        <w:t>жарнама;</w:t>
      </w:r>
    </w:p>
    <w:p w14:paraId="7E4F7DF3"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7)</w:t>
      </w:r>
      <w:r w:rsidRPr="000A54CF">
        <w:rPr>
          <w:rFonts w:ascii="Times New Roman" w:eastAsia="Times New Roman" w:hAnsi="Times New Roman" w:cs="Times New Roman"/>
          <w:sz w:val="24"/>
          <w:szCs w:val="24"/>
          <w:lang w:eastAsia="ru-RU"/>
        </w:rPr>
        <w:tab/>
      </w:r>
      <w:proofErr w:type="gramStart"/>
      <w:r w:rsidRPr="000A54CF">
        <w:rPr>
          <w:rFonts w:ascii="Times New Roman" w:eastAsia="Times New Roman" w:hAnsi="Times New Roman" w:cs="Times New Roman"/>
          <w:sz w:val="24"/>
          <w:szCs w:val="24"/>
          <w:lang w:eastAsia="ru-RU"/>
        </w:rPr>
        <w:t>тауарды  таныстыру</w:t>
      </w:r>
      <w:proofErr w:type="gramEnd"/>
      <w:r w:rsidRPr="000A54CF">
        <w:rPr>
          <w:rFonts w:ascii="Times New Roman" w:eastAsia="Times New Roman" w:hAnsi="Times New Roman" w:cs="Times New Roman"/>
          <w:sz w:val="24"/>
          <w:szCs w:val="24"/>
          <w:lang w:eastAsia="ru-RU"/>
        </w:rPr>
        <w:t xml:space="preserve"> рәсімін өткізу;</w:t>
      </w:r>
    </w:p>
    <w:p w14:paraId="4A9FCCA9"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8)</w:t>
      </w:r>
      <w:r w:rsidRPr="000A54CF">
        <w:rPr>
          <w:rFonts w:ascii="Times New Roman" w:eastAsia="Times New Roman" w:hAnsi="Times New Roman" w:cs="Times New Roman"/>
          <w:sz w:val="24"/>
          <w:szCs w:val="24"/>
          <w:lang w:eastAsia="ru-RU"/>
        </w:rPr>
        <w:tab/>
        <w:t>демеушілік;</w:t>
      </w:r>
    </w:p>
    <w:p w14:paraId="6F7B531F"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eastAsia="ru-RU"/>
        </w:rPr>
      </w:pPr>
      <w:r w:rsidRPr="000A54CF">
        <w:rPr>
          <w:rFonts w:ascii="Times New Roman" w:eastAsia="Times New Roman" w:hAnsi="Times New Roman" w:cs="Times New Roman"/>
          <w:sz w:val="24"/>
          <w:szCs w:val="24"/>
          <w:lang w:eastAsia="ru-RU"/>
        </w:rPr>
        <w:t>9)</w:t>
      </w:r>
      <w:r w:rsidRPr="000A54CF">
        <w:rPr>
          <w:rFonts w:ascii="Times New Roman" w:eastAsia="Times New Roman" w:hAnsi="Times New Roman" w:cs="Times New Roman"/>
          <w:sz w:val="24"/>
          <w:szCs w:val="24"/>
          <w:lang w:eastAsia="ru-RU"/>
        </w:rPr>
        <w:tab/>
        <w:t>фирмалық стиль;</w:t>
      </w:r>
    </w:p>
    <w:p w14:paraId="6930C365"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sz w:val="24"/>
          <w:szCs w:val="24"/>
          <w:lang w:eastAsia="ru-RU"/>
        </w:rPr>
        <w:t xml:space="preserve">10) </w:t>
      </w:r>
      <w:proofErr w:type="gramStart"/>
      <w:r w:rsidRPr="000A54CF">
        <w:rPr>
          <w:rFonts w:ascii="Times New Roman" w:eastAsia="Times New Roman" w:hAnsi="Times New Roman" w:cs="Times New Roman"/>
          <w:sz w:val="24"/>
          <w:szCs w:val="24"/>
          <w:lang w:eastAsia="ru-RU"/>
        </w:rPr>
        <w:t>мүдделерді  алға</w:t>
      </w:r>
      <w:proofErr w:type="gramEnd"/>
      <w:r w:rsidRPr="000A54CF">
        <w:rPr>
          <w:rFonts w:ascii="Times New Roman" w:eastAsia="Times New Roman" w:hAnsi="Times New Roman" w:cs="Times New Roman"/>
          <w:sz w:val="24"/>
          <w:szCs w:val="24"/>
          <w:lang w:eastAsia="ru-RU"/>
        </w:rPr>
        <w:t xml:space="preserve"> жылжыту (лобби).</w:t>
      </w:r>
    </w:p>
    <w:p w14:paraId="0EC4F2B4" w14:textId="77777777" w:rsidR="000A54CF" w:rsidRPr="000A54CF" w:rsidRDefault="000A54CF" w:rsidP="000A54CF">
      <w:pPr>
        <w:tabs>
          <w:tab w:val="left" w:pos="993"/>
        </w:tabs>
        <w:spacing w:after="0" w:line="240" w:lineRule="auto"/>
        <w:ind w:left="283" w:firstLine="567"/>
        <w:rPr>
          <w:rFonts w:ascii="Times New Roman" w:eastAsia="Times New Roman" w:hAnsi="Times New Roman" w:cs="Times New Roman"/>
          <w:sz w:val="24"/>
          <w:szCs w:val="24"/>
          <w:lang w:val="kk-KZ" w:eastAsia="ru-RU"/>
        </w:rPr>
      </w:pPr>
    </w:p>
    <w:p w14:paraId="349FA448" w14:textId="77777777" w:rsidR="000A54CF" w:rsidRPr="000A54CF" w:rsidRDefault="000A54CF" w:rsidP="000A54CF">
      <w:pPr>
        <w:shd w:val="clear" w:color="auto" w:fill="FFFFFF"/>
        <w:spacing w:after="0" w:line="240" w:lineRule="auto"/>
        <w:ind w:firstLine="567"/>
        <w:jc w:val="center"/>
        <w:rPr>
          <w:rFonts w:ascii="Times New Roman" w:eastAsia="Times New Roman" w:hAnsi="Times New Roman" w:cs="Times New Roman"/>
          <w:sz w:val="24"/>
          <w:szCs w:val="24"/>
          <w:lang w:val="kk-KZ" w:eastAsia="ru-RU"/>
        </w:rPr>
      </w:pPr>
      <w:r w:rsidRPr="000A54CF">
        <w:rPr>
          <w:rFonts w:ascii="Times New Roman" w:eastAsia="Times New Roman" w:hAnsi="Times New Roman" w:cs="Times New Roman"/>
          <w:b/>
          <w:bCs/>
          <w:sz w:val="24"/>
          <w:szCs w:val="24"/>
          <w:lang w:val="kk-KZ" w:eastAsia="ru-RU"/>
        </w:rPr>
        <w:t>Қазақ тілі- көне тіл</w:t>
      </w:r>
    </w:p>
    <w:p w14:paraId="6B6E1D2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Қазақ тілі- қыпшақ тілдер тобындағы ең бай, көркем тіл. Қазақ тілі – түркі тілдер тобына жататын көне тілдердің бірі. Қазақ тілі түркі тілінің “Қыпшақ- ноғайлы тілдері”деп аталатын тобына жатады.</w:t>
      </w:r>
    </w:p>
    <w:p w14:paraId="7A61F19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Қазақ халқы өзінің сан ғасырлық тарихы бюойында басқа түркі халықтарымен қонысы, саяси- шаруашылық жағдайы жағынан да тығыз байланыста болып келгені сияқты, оның тілі де сол халықтардың тілімен өте жақын қарым- қатынаста болды.</w:t>
      </w:r>
    </w:p>
    <w:p w14:paraId="1A7EB23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Бұл жағдайлар көне заманнан басталатын жазу түрлерінің, жазба нұсқалардың түркі халықтарының юбарлығына да ортақтығын, оларды қалыптастыруға, дамытуға біздің бабаларымыздың да үлестерін қосқандығын байқатады.Қазаққ хөалқының жазу тарихының, жазба нұсқалары тарихының бір кезеңі көне заман белгісі ретінде танылады.</w:t>
      </w:r>
    </w:p>
    <w:p w14:paraId="0988631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Осыған орай қазақ тілі туыстық сипаты жағыгнан, ұқсаастық белгілері жағынан түркі иілдері тобына жатады.Типололгиялық белгілері жағынан басқа тұркі тілдері сияқыт қазақ тілі де жалғамалы (аглютинативті) тіл деп есептеледі.</w:t>
      </w:r>
    </w:p>
    <w:p w14:paraId="504D50A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Түркі тілдер тобына енетін тілдер:</w:t>
      </w:r>
    </w:p>
    <w:p w14:paraId="411BE97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1.Қазақ 7.Чуваш 13. Хакас</w:t>
      </w:r>
    </w:p>
    <w:p w14:paraId="66D8490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uk-UA" w:eastAsia="ru-RU"/>
        </w:rPr>
        <w:t>2.</w:t>
      </w:r>
      <w:r w:rsidRPr="000A54CF">
        <w:rPr>
          <w:rFonts w:ascii="Times New Roman" w:eastAsia="Times New Roman" w:hAnsi="Times New Roman" w:cs="Times New Roman"/>
          <w:color w:val="000000"/>
          <w:sz w:val="24"/>
          <w:szCs w:val="24"/>
          <w:lang w:val="kk-KZ" w:eastAsia="ru-RU"/>
        </w:rPr>
        <w:t>Әзірбайжан 8. Қарақалпақ 14. Алтай</w:t>
      </w:r>
    </w:p>
    <w:p w14:paraId="12777B3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uk-UA" w:eastAsia="ru-RU"/>
        </w:rPr>
        <w:t>3.</w:t>
      </w:r>
      <w:r w:rsidRPr="000A54CF">
        <w:rPr>
          <w:rFonts w:ascii="Times New Roman" w:eastAsia="Times New Roman" w:hAnsi="Times New Roman" w:cs="Times New Roman"/>
          <w:color w:val="000000"/>
          <w:sz w:val="24"/>
          <w:szCs w:val="24"/>
          <w:lang w:val="kk-KZ" w:eastAsia="ru-RU"/>
        </w:rPr>
        <w:t>Қырғыз 9. Түрік 15. Құмық</w:t>
      </w:r>
    </w:p>
    <w:p w14:paraId="0CBF0B1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w:t>
      </w:r>
      <w:r w:rsidRPr="000A54CF">
        <w:rPr>
          <w:rFonts w:ascii="Times New Roman" w:eastAsia="Times New Roman" w:hAnsi="Times New Roman" w:cs="Times New Roman"/>
          <w:color w:val="000000"/>
          <w:sz w:val="24"/>
          <w:szCs w:val="24"/>
          <w:lang w:val="kk-KZ" w:eastAsia="ru-RU"/>
        </w:rPr>
        <w:t>Өзбек 10. Башқұрт 16. Қарашай- балкар</w:t>
      </w:r>
    </w:p>
    <w:p w14:paraId="1818E22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uk-UA" w:eastAsia="ru-RU"/>
        </w:rPr>
        <w:t>5.</w:t>
      </w:r>
      <w:r w:rsidRPr="000A54CF">
        <w:rPr>
          <w:rFonts w:ascii="Times New Roman" w:eastAsia="Times New Roman" w:hAnsi="Times New Roman" w:cs="Times New Roman"/>
          <w:color w:val="000000"/>
          <w:sz w:val="24"/>
          <w:szCs w:val="24"/>
          <w:lang w:val="kk-KZ" w:eastAsia="ru-RU"/>
        </w:rPr>
        <w:t>Татар 11. Якут (Саха) 17. Гагауз</w:t>
      </w:r>
    </w:p>
    <w:p w14:paraId="0DA8842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uk-UA" w:eastAsia="ru-RU"/>
        </w:rPr>
        <w:t>6.</w:t>
      </w:r>
      <w:r w:rsidRPr="000A54CF">
        <w:rPr>
          <w:rFonts w:ascii="Times New Roman" w:eastAsia="Times New Roman" w:hAnsi="Times New Roman" w:cs="Times New Roman"/>
          <w:color w:val="000000"/>
          <w:sz w:val="24"/>
          <w:szCs w:val="24"/>
          <w:lang w:val="kk-KZ" w:eastAsia="ru-RU"/>
        </w:rPr>
        <w:t>Түрікмен 12. Тува18. Ұйғыр.</w:t>
      </w:r>
    </w:p>
    <w:p w14:paraId="14E2966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Осы тілдердің ішінде бір-біріне жақын көне қыпшақ- ноғайлы тілдері тобындағылар:</w:t>
      </w:r>
    </w:p>
    <w:p w14:paraId="53B1874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1. Қазақ. 2. Ноғай. 3. Қарақалпақ. 4. Қарашай-балкар. 5. Қырғыз. 6. Татар. 7. Башқұрт.</w:t>
      </w:r>
    </w:p>
    <w:p w14:paraId="5CA0552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0A54CF">
        <w:rPr>
          <w:rFonts w:ascii="Times New Roman" w:eastAsia="Times New Roman" w:hAnsi="Times New Roman" w:cs="Times New Roman"/>
          <w:color w:val="000000"/>
          <w:sz w:val="24"/>
          <w:szCs w:val="24"/>
          <w:lang w:val="kk-KZ" w:eastAsia="ru-RU"/>
        </w:rPr>
        <w:t>8. Құмық.Түркі тілдерінің туыстығы олардың лексикалық мағынасынан, дыбыстық жүйесінін, грамматикалық құрылысынан нақты байқалады.Сонымен қатар түркі тілдерінің әрқайсысына тән фонетикалық, лексиаклық, грамматикалық өзгешеліктер де болады.Оларды қазақ тілін басқа туыстас тілдермен салыстыра байқауға болады.</w:t>
      </w:r>
    </w:p>
    <w:p w14:paraId="0DF0DF7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 Басқа түркі тілдерінде б, ғ, г дыбыстары келетін орындарда қазақ тілінде у, к, қ дыбыстары қолданылады. Мысалы: аба- ауа, тағ- тау, гелді- келді, гырмызы- қырмызы.</w:t>
      </w:r>
    </w:p>
    <w:p w14:paraId="6CB9A79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 Басқа түркі тілдерінде ш дыбысы келетін сөздерде қазақ тілінде с дыбысы қолданылады. Мысалы: баш- бас, таш- тас т.б.</w:t>
      </w:r>
    </w:p>
    <w:p w14:paraId="295EC05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 Басқа түркі тілдерінде сөз басында и дыбысы келетін сһөздерде қазақ тілінде ж дыбысы айтылады. Мысалы: иаш- жас, иол- жол, иаз- жаз, иыл- жыл.</w:t>
      </w:r>
    </w:p>
    <w:p w14:paraId="3304BE7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4.Кейбір түркі тілдерінде –лар қосымшасы дыбыс ұүндестігіне сай өзгермесе, қазақ тілінде өзгереді.Мысалы: маллар- малдар, атлар- аттар т.б.</w:t>
      </w:r>
    </w:p>
    <w:p w14:paraId="580BA94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5.Басқа тілдерде сұрау есімдігінде н дыбысы қолданылса, қазақ тілінде й қолданылады.</w:t>
      </w:r>
    </w:p>
    <w:p w14:paraId="526AF98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Мысалы:қандай? қайда ?</w:t>
      </w:r>
    </w:p>
    <w:p w14:paraId="6CF3112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sz w:val="24"/>
          <w:szCs w:val="24"/>
          <w:lang w:val="uk-UA" w:eastAsia="ru-RU"/>
        </w:rPr>
      </w:pPr>
      <w:r w:rsidRPr="000A54CF">
        <w:rPr>
          <w:rFonts w:ascii="Times New Roman" w:eastAsia="Times New Roman" w:hAnsi="Times New Roman" w:cs="Times New Roman"/>
          <w:color w:val="000000"/>
          <w:sz w:val="24"/>
          <w:szCs w:val="24"/>
          <w:lang w:val="uk-UA" w:eastAsia="ru-RU"/>
        </w:rPr>
        <w:t>6. Кейбір түркі тілдерінде дауысты дыбыстардың созыңқы түрі болдса, қазақ тілінде ол жоқ.</w:t>
      </w:r>
    </w:p>
    <w:p w14:paraId="43E6A51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sz w:val="24"/>
          <w:szCs w:val="24"/>
          <w:lang w:val="uk-UA" w:eastAsia="ru-RU"/>
        </w:rPr>
      </w:pPr>
    </w:p>
    <w:tbl>
      <w:tblPr>
        <w:tblW w:w="0" w:type="dxa"/>
        <w:tblInd w:w="15" w:type="dxa"/>
        <w:shd w:val="clear" w:color="auto" w:fill="FFFFFF"/>
        <w:tblCellMar>
          <w:left w:w="0" w:type="dxa"/>
          <w:right w:w="0" w:type="dxa"/>
        </w:tblCellMar>
        <w:tblLook w:val="04A0" w:firstRow="1" w:lastRow="0" w:firstColumn="1" w:lastColumn="0" w:noHBand="0" w:noVBand="1"/>
      </w:tblPr>
      <w:tblGrid>
        <w:gridCol w:w="3439"/>
        <w:gridCol w:w="5881"/>
      </w:tblGrid>
      <w:tr w:rsidR="000A54CF" w:rsidRPr="000A54CF" w14:paraId="24FCE8A6" w14:textId="77777777" w:rsidTr="00927A2A">
        <w:tc>
          <w:tcPr>
            <w:tcW w:w="35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594B8A"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eastAsia="ru-RU"/>
              </w:rPr>
            </w:pPr>
            <w:r w:rsidRPr="000A54CF">
              <w:rPr>
                <w:rFonts w:ascii="Times New Roman" w:eastAsia="Times New Roman" w:hAnsi="Times New Roman" w:cs="Times New Roman"/>
                <w:b/>
                <w:bCs/>
                <w:sz w:val="24"/>
                <w:szCs w:val="24"/>
                <w:lang w:val="uk-UA" w:eastAsia="ru-RU"/>
              </w:rPr>
              <w:t>Тілдер</w:t>
            </w:r>
          </w:p>
        </w:tc>
        <w:tc>
          <w:tcPr>
            <w:tcW w:w="609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36B3A63B" w14:textId="77777777" w:rsidR="000A54CF" w:rsidRPr="000A54CF" w:rsidRDefault="000A54CF" w:rsidP="000A54CF">
            <w:pPr>
              <w:spacing w:after="0" w:line="240" w:lineRule="auto"/>
              <w:ind w:firstLine="567"/>
              <w:jc w:val="both"/>
              <w:rPr>
                <w:rFonts w:ascii="Times New Roman" w:eastAsia="Times New Roman" w:hAnsi="Times New Roman" w:cs="Times New Roman"/>
                <w:sz w:val="24"/>
                <w:szCs w:val="24"/>
                <w:lang w:eastAsia="ru-RU"/>
              </w:rPr>
            </w:pPr>
            <w:r w:rsidRPr="000A54CF">
              <w:rPr>
                <w:rFonts w:ascii="Times New Roman" w:eastAsia="Times New Roman" w:hAnsi="Times New Roman" w:cs="Times New Roman"/>
                <w:b/>
                <w:bCs/>
                <w:sz w:val="24"/>
                <w:szCs w:val="24"/>
                <w:lang w:val="uk-UA" w:eastAsia="ru-RU"/>
              </w:rPr>
              <w:t>Сөздер</w:t>
            </w:r>
          </w:p>
        </w:tc>
      </w:tr>
      <w:tr w:rsidR="000A54CF" w:rsidRPr="000A54CF" w14:paraId="3FA9472A"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575F02A"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Қазақ</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88B3626"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Көл, жұлдыз, төрт, мен, тас, қолдар</w:t>
            </w:r>
          </w:p>
        </w:tc>
      </w:tr>
      <w:tr w:rsidR="000A54CF" w:rsidRPr="000A54CF" w14:paraId="5F7663B6"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C1BFDA8"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Ноғай</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DF0959"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Көл, юлдыз, дөрт, мен, тас, коллар</w:t>
            </w:r>
          </w:p>
        </w:tc>
      </w:tr>
      <w:tr w:rsidR="000A54CF" w:rsidRPr="000A54CF" w14:paraId="61D6E637"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DC28CA"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Қарақалпақ</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815A7E6"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Көл, жулдыз, төрт, мен, тас, қоллар</w:t>
            </w:r>
          </w:p>
        </w:tc>
      </w:tr>
      <w:tr w:rsidR="000A54CF" w:rsidRPr="000A54CF" w14:paraId="2791558E"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C4AA6A6"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Қырғыз</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6E7D98A"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Көл, жылдыз, төрт, мен, таш, колдар</w:t>
            </w:r>
          </w:p>
        </w:tc>
      </w:tr>
      <w:tr w:rsidR="000A54CF" w:rsidRPr="000A54CF" w14:paraId="335E9064"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D8BFAEF"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Татар</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E266E34"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Кул, йолдыз, дүрт, мин, таш, куллар</w:t>
            </w:r>
          </w:p>
        </w:tc>
      </w:tr>
      <w:tr w:rsidR="000A54CF" w:rsidRPr="000A54CF" w14:paraId="44E61D45"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DD61B74"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Башқұрт</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9E803CA"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Кул, йондуз, дурт, мин, таш, құлдар</w:t>
            </w:r>
          </w:p>
        </w:tc>
      </w:tr>
      <w:tr w:rsidR="000A54CF" w:rsidRPr="000A54CF" w14:paraId="1BBF7F32"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AFDC572"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Өзбек</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8C770A"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Көл, юлдыз, турт, мен, таш, қуллар</w:t>
            </w:r>
          </w:p>
        </w:tc>
      </w:tr>
      <w:tr w:rsidR="000A54CF" w:rsidRPr="000A54CF" w14:paraId="6FFBB060"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C7F5C5C"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Ұйғыр</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D06FBEE"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Көл, юлдыз, төрт, мән, таш, қалдар</w:t>
            </w:r>
          </w:p>
        </w:tc>
      </w:tr>
      <w:tr w:rsidR="000A54CF" w:rsidRPr="000A54CF" w14:paraId="0E058C12"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5AA47B1"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Әзірбайжан</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08D0BAC" w14:textId="77777777" w:rsidR="000A54CF" w:rsidRPr="000A54CF" w:rsidRDefault="000A54CF" w:rsidP="000A54CF">
            <w:pPr>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Көл, улдуз, дөрт, мән, даш, галлар.</w:t>
            </w:r>
          </w:p>
        </w:tc>
      </w:tr>
    </w:tbl>
    <w:p w14:paraId="05DB4611" w14:textId="77777777" w:rsidR="000A54CF" w:rsidRPr="000A54CF" w:rsidRDefault="000A54CF" w:rsidP="000A54CF">
      <w:pPr>
        <w:shd w:val="clear" w:color="auto" w:fill="FFFFFF"/>
        <w:spacing w:after="0" w:line="240" w:lineRule="auto"/>
        <w:ind w:firstLine="567"/>
        <w:jc w:val="center"/>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eastAsia="ru-RU"/>
        </w:rPr>
        <w:t> </w:t>
      </w:r>
    </w:p>
    <w:p w14:paraId="481B9E2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Көне түркі жазбалары.</w:t>
      </w:r>
    </w:p>
    <w:p w14:paraId="668EAC1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Қазақ тілінің негізі болған көне түркі жазба нұсқаларын бірнеше кезеңге бөліп қарауға болады:</w:t>
      </w:r>
    </w:p>
    <w:p w14:paraId="0A6D90A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 Көне түркі және Орхон- Енисей- Талас кезеңі. Бұл кезеңнің әдеби тілін көрсететін материалдар – УІ-УІІІ ғасырлар арасында жазылған руникалық жазба ескерткіштер.Оларға Күлтегін, Тоныкөк,Біл Қаған, Мойыншорға арналып қойылған ескерткіштердегі жазбалар жатады.</w:t>
      </w:r>
    </w:p>
    <w:p w14:paraId="28523DE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 Араб басқыншылығынан кейінгі кездегі Қараханид кезеңі.</w:t>
      </w:r>
    </w:p>
    <w:p w14:paraId="761D1FA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Бұл кезеңнің тілдік ерекшеліктерін сипаттайтын материалдарға Жүсіп Баласағұнның “Құдатғу білік” (“Құтты білік”) атты поэмасы, Махмүд Қашқаридың “Диуани лұғат-ат түрік”(“Түркі сөздерінің жинағы”) атты лингвистикалық еңбегі, Қожа Ахмет Йасауидің “Диуани хикматы”(Даналық кітабы”) шығармасы, Ахмет Йүгінекидің “Һибат- уль- хаканк” (“Ақиқат сыйы”) атты еңбектері жатады.</w:t>
      </w:r>
    </w:p>
    <w:p w14:paraId="565442F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 Монғол шапқыншылығынан кейінгі орта ғасырлық кезең.</w:t>
      </w:r>
    </w:p>
    <w:p w14:paraId="799A4DA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Бұл кезеңдегі тілдік ерекшгеліктерді көрсететін м атериалдарға Хорезмидің “Мұхаббатнама”, Құтбаның “Хұсрау- Шырын”,Сайф- Сараидың “Гүлистан – бит- түрки” (“Түркі тіліндегі Гүлістан”), Рабғузидың “Қисса – сүл- әнбия” еңбектері, қыпшық жазбаларының бірі – “Кодек куманикус” сөздігі жатады. Бұл кезең уақыты жағынан ХІІІ-ХУ ғасырларды қамтиды.</w:t>
      </w:r>
    </w:p>
    <w:p w14:paraId="2FA201E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 С.Исаев Қазақ әдеби тілінің тарихи” кітабынан.)</w:t>
      </w:r>
    </w:p>
    <w:p w14:paraId="752F7C5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Тіл- ұлттық белгі, халықтық мұра, дүниетаным құралы.</w:t>
      </w:r>
    </w:p>
    <w:p w14:paraId="39C200C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Қазақстан Республикасының “Тілдер туралы” Заңында : “ Тіл- ұлттың ұлы аса игілігі, оның өзіне тән ажырағысыз белгісі, ұлттық мәдениеттің гүлденуі мен адамдардың тарихи қалыптасқан қауымдастығы ретінде ұлттың өзінің болашағы- тілдің дамуына, оның қоғамдық қызқметінің кеңеюіне тығыз байланысты” делінген.</w:t>
      </w:r>
    </w:p>
    <w:p w14:paraId="62A3BC5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Тілдің көмегімен өнер- білімді, ғылымды игереміз, өткен- кеткенімізді саралап, сабақ аламыз. Тіл арқылы рухани байлығымызды меңгереміз.Өзіміз танып қана қоймай, сол асыл қазыналарымызды әлемге танытамыз. Әлемді танимыз, сондықтан адам баласының байлығының біріә- сөз өнері.”Өнер алды – қызыл тіл”деген аталы сөздің астында қаншама сыр бар?</w:t>
      </w:r>
    </w:p>
    <w:p w14:paraId="3E7E03D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Әрбір елдің қатты күші, байлық- бақыты экономикалық даму деңгейімен ғана емес, сонымен біңге мәдени, рухани өресімен айқындалады.Ал мәдени өре, рухани талғам деген халықтың ақыл- ойының көрінісі- тілге тікелей тәуелді. Халықтың сақталуы тіліне байланысты. Тіл- халықтың жаны, сәні, тұтастай кескін- келбеті, болмысы. Адамды мұратқа жеткізетін ана тілі мен ата дәстүрі. Біздің осындай халықтық қасиетті мұрамыз- ана тіліміз, қазақ тілі.</w:t>
      </w:r>
    </w:p>
    <w:p w14:paraId="03672B7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 xml:space="preserve">Қазақ тілі дүние жүзіндегі ең бай, оралымды да бейнелі тілдердің бірі. Ол- өнеркәсіп пен техниканың, ғылым мен мәдениеттің және қоғамдық саяси өмірдің барлық слшасын </w:t>
      </w:r>
      <w:r w:rsidRPr="000A54CF">
        <w:rPr>
          <w:rFonts w:ascii="Times New Roman" w:eastAsia="Times New Roman" w:hAnsi="Times New Roman" w:cs="Times New Roman"/>
          <w:color w:val="000000"/>
          <w:sz w:val="24"/>
          <w:szCs w:val="24"/>
          <w:lang w:val="uk-UA" w:eastAsia="ru-RU"/>
        </w:rPr>
        <w:lastRenderedPageBreak/>
        <w:t>қамтып көрсететін лексикалық байлығымен, қалыптасқан жазу жүйесімен, срналанған стильдік нормаларымен танылған көркем тіл.</w:t>
      </w:r>
    </w:p>
    <w:p w14:paraId="27FA9F6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Ұлы Абай: Өткірдің жүзі, кестенің бізі</w:t>
      </w:r>
    </w:p>
    <w:p w14:paraId="54C267A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Өрнегін сендей сала алмас,- деп таңырқап, тағзым еткен тіл.</w:t>
      </w:r>
    </w:p>
    <w:p w14:paraId="410FF3D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Сөз мәдениетінің орны.</w:t>
      </w:r>
    </w:p>
    <w:p w14:paraId="1C0B894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Өмір, тіршілік адамдардың бір- бірімен қарым- қатынас жасауын қажет етеді.Олардың түсінісудегі негізгі құралы- тіл. Әр адам дұрыс сөйлей білуі, сөйлесу мәдениетін меңгеріп, оны өз боййныда қалыптастыра білуі тиіс.</w:t>
      </w:r>
    </w:p>
    <w:p w14:paraId="019F404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Қарым- қатынас адамдардың отбасымен, өскен, араласқан ортысымен, елімен, жерімен, дәстүрі, мәдениет қазынасымен етене әрі жанды байланысы.</w:t>
      </w:r>
    </w:p>
    <w:p w14:paraId="55713CC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Қарым- қатынасата адамдардың жан дүниесі, өмір тіршілігіндегі бейнесі көрінеді.</w:t>
      </w:r>
    </w:p>
    <w:p w14:paraId="74349FF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Әдеп- сөйлесудегі, пікірлесудегі мәдениет тірегі.</w:t>
      </w:r>
    </w:p>
    <w:p w14:paraId="21E9A29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Мәдениет- адамдардың рухани және материалдық, білімдарлық пен сезімталдық қасиеттер аңғарылатын белгілерінің жиынтығы.</w:t>
      </w:r>
    </w:p>
    <w:p w14:paraId="1B0F6F5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Мәдениеттің туы- тіл, ол адамзаттың мұратымен астасып, сол ұлтпен бірге пайда болып, дамып отырады. Өз тарихын, ұлттық дәстүрін, туған жерін, тілін қадірлей білген адам ғана мәдениетті болады.</w:t>
      </w:r>
    </w:p>
    <w:p w14:paraId="3A30544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 мәдениеті- сөзді орынды қолданып, қиюластырып, үндестіріп айта білу, емле мен тыныс белгілері ережелерін дұрыс сақтау, тілдің ғасырлар бойы сақталып келген көркемдігі мен тарихын, әсемдігін сақтай білу.</w:t>
      </w:r>
    </w:p>
    <w:p w14:paraId="6B1EB7B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Мәдениет мәйегі.</w:t>
      </w:r>
    </w:p>
    <w:p w14:paraId="147A7B4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Адамның жан дүниесін тануға деген құлшыныс, ой- сезіміне деген құлықтылық, жүрек түкпіріндегі мұң- сырына ортақтасауға деген бейімділік, қарттықты құрметтейтін, жастықты үкілейтін, қайрымдылықты қастерлейтін игі дәстүр, балаға мейірім, атаға қамқорлық, ағаға ізет, ініге ілтипатты кие тұту -рухани өміршеңдік, әдептіліктің, мәдениеттің басты көрінісі.</w:t>
      </w:r>
    </w:p>
    <w:p w14:paraId="39D7916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Жан баласын жатсынбайтын, өзгелерге түсініспен қарайтын, болмысынан турашыл, адал, жомарт, батыр, қайсар, өжет, өр қасиеті – қазақ мәдениетінің мәйегі.</w:t>
      </w:r>
    </w:p>
    <w:p w14:paraId="1DF1207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Тіл табыса білу- өнер. Ауызекі сөйлеу және тыңдау мәдениеті.</w:t>
      </w:r>
    </w:p>
    <w:p w14:paraId="4678249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 мәдениеті ауызекі тіл мәдениеті және жазба тіл мәдениеті болып бөлінеді.</w:t>
      </w:r>
    </w:p>
    <w:p w14:paraId="0A2186A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Ауызекі сөйлеу мәдениеті</w:t>
      </w:r>
    </w:p>
    <w:p w14:paraId="4336C86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 мәдениеті</w:t>
      </w:r>
    </w:p>
    <w:p w14:paraId="27B2B8D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Жазба тіл мәдениеті</w:t>
      </w:r>
    </w:p>
    <w:p w14:paraId="0E69C40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Ауызекі сөйлеу мәдениетінің де, жазба тілдің де бастау негізі- белгілі бір ұлттың ұлттық дағды- дәстүрімен сабақтасқан жалпы халықтық тіл.</w:t>
      </w:r>
    </w:p>
    <w:p w14:paraId="0A923C0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Ауызекі сөйлеу тілі – бетпре- бет көріп отырған екі не одан да көп дамдардың өзара пікір алуысуы, түсінісуі.Сөйлесу кезінде жеке адам өзінің мінез- құлқын, бүкіл адамдық болмысын көрсетеді, сондықтан да сөйлеу, сөйлесе білу өнер, мәдениеттілік белгісі.</w:t>
      </w:r>
    </w:p>
    <w:p w14:paraId="2715993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Пікір алысу, түсінісу сөз арқылы ғана жүзеге аспайды, бет- ауыз, қас- қабақ, қол қимылдары да қатысып отырады.Сөйлеуші айтайын деген ойына өз көзқарасын білдіру үшін, тыңдаушының назарын аудару мақсатында дауыс ырғағын құбылта сөйлейді.сөздердің айтылу заңдылықтары сақталуы тиіс, бірақ адам жергілікті тіл ерекшелігіне сай халықтық нұсқаны қолдана сөйлейді.</w:t>
      </w:r>
    </w:p>
    <w:p w14:paraId="02A356B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Бұл айтқандардан ауызекі сөйлеу тілінің мынадай стильдік ерекшеліктері бар екендігі анықталды:</w:t>
      </w:r>
    </w:p>
    <w:p w14:paraId="4F42FA8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Қолдану аясы таныс кісілермен еркін әңгіме кезінде қолданылады.</w:t>
      </w:r>
    </w:p>
    <w:p w14:paraId="5793036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Сөйлеу мақсаты- қарым- қатынас жасау.</w:t>
      </w:r>
    </w:p>
    <w:p w14:paraId="3DF5C9B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Өзіндік стильдік ерекшелігі:еркін, даярлықсыз өткізілуі, сөздер мен сөз тіркестерін еркін қолдануы, айтушының көзқарасы қолданған сөздерінен анық көрінуі.</w:t>
      </w:r>
    </w:p>
    <w:p w14:paraId="1948B97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Тідік құралдары: қарапайым сөздер, көңіл күйін білдіретін сөздар, сұраулы, лепті сөйлемдер, диалог, қыстырма, қаратпа сөздер.</w:t>
      </w:r>
    </w:p>
    <w:p w14:paraId="15FFDC5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lastRenderedPageBreak/>
        <w:t>Әңгімелескенде, сөйлескенде, пікір айтқанда сөздің де, мінездің де сыпайы болғаны дұрыс,сөйлеушінің сөзін бұзып, қарсылық білдіру ыңғайсыздыққа соқтырады.</w:t>
      </w:r>
    </w:p>
    <w:p w14:paraId="13B5458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Ең негізгі нәрсе- сөздің айтылу заңдылықтарын, сөзді орынды қолдануды сақтау, сөздік қордың мол болып, сөзді іріктей қолдана білу.</w:t>
      </w:r>
    </w:p>
    <w:p w14:paraId="2C394E4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Адам тыңдау, сөйлеу, жазу мәдениетін меңгерсе, ойын жүйелі жеткізе алады. Ауызекі сөйлесуде тыңдау, сөйлеу мәдениеті басты орын алады, бұларды қалыптастыру – мәдениеттілік белгісі.</w:t>
      </w:r>
    </w:p>
    <w:p w14:paraId="2D7C7B1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Тыңдай білу әдебі.</w:t>
      </w:r>
    </w:p>
    <w:p w14:paraId="1B8A186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Тыңдай білуде мыналарды басты назқарда ұстау керек:</w:t>
      </w:r>
    </w:p>
    <w:p w14:paraId="1BD6664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Кісімен сөйлескенде оның жүзіне сыпайылықпен назар сап, айтайын деген ойын сабырмен тыңдап, асықпай, сөзінің аяғын күткен дұрыс.</w:t>
      </w:r>
    </w:p>
    <w:p w14:paraId="0B1F9E1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Сөйлесіп тұрғанда мән бермеу, теріс айналу, сағатқа қарау, шыдамсыздану әдепсіздікке жатады.</w:t>
      </w:r>
    </w:p>
    <w:p w14:paraId="5700DDC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Өзгелердің сөзіне рұқсатсыз араласпау керек.Қажет болғанда, “ғапу етіңіз, сөзіңізді бөлемін” деп барып, айту керек.</w:t>
      </w:r>
    </w:p>
    <w:p w14:paraId="5749EE9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Келіспейтін жағдайда шыдамдылықпен тыңдап, пікіріңді орнықты, дәлелмен сабырлы жеткізе білу керек.</w:t>
      </w:r>
    </w:p>
    <w:p w14:paraId="4A521C7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Тыңдау екі түрлі болады :</w:t>
      </w:r>
    </w:p>
    <w:p w14:paraId="4B1C1C9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1.Үндемей, сөйлеушінің сөзін бөлмей тыңдау.</w:t>
      </w:r>
    </w:p>
    <w:p w14:paraId="1081884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2.Сөзге араласып, өзара ой алмасып отырып тыңдау.</w:t>
      </w:r>
    </w:p>
    <w:p w14:paraId="5455C0D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Сөйлеуші адамның мінез- құлқы, жасы, жынысы, әлеуметтік жағдайы ескер</w:t>
      </w:r>
      <w:r w:rsidRPr="000A54CF">
        <w:rPr>
          <w:rFonts w:ascii="Times New Roman" w:eastAsia="Times New Roman" w:hAnsi="Times New Roman" w:cs="Times New Roman"/>
          <w:color w:val="000000"/>
          <w:sz w:val="24"/>
          <w:szCs w:val="24"/>
          <w:lang w:val="kk-KZ" w:eastAsia="ru-RU"/>
        </w:rPr>
        <w:t>іл</w:t>
      </w:r>
      <w:r w:rsidRPr="000A54CF">
        <w:rPr>
          <w:rFonts w:ascii="Times New Roman" w:eastAsia="Times New Roman" w:hAnsi="Times New Roman" w:cs="Times New Roman"/>
          <w:color w:val="000000"/>
          <w:sz w:val="24"/>
          <w:szCs w:val="24"/>
          <w:lang w:val="uk-UA" w:eastAsia="ru-RU"/>
        </w:rPr>
        <w:t>уі тиіс.</w:t>
      </w:r>
    </w:p>
    <w:p w14:paraId="78D3E90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Сөйлеу әдебі.</w:t>
      </w:r>
    </w:p>
    <w:p w14:paraId="749F5AC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Сөйлегенде мынадай нәрселер ескерілуі тиіс:</w:t>
      </w:r>
    </w:p>
    <w:p w14:paraId="2069745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1.Орфоэпия заңдылықтарын сақтап, сөзді орынды қолдану.</w:t>
      </w:r>
    </w:p>
    <w:p w14:paraId="08A1A39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2.Қолды сермеуге, қатты күлуге, мәнсіз майысуға, аса қатты сөйлеуге немесе міңгірлеуге болмайды.</w:t>
      </w:r>
    </w:p>
    <w:p w14:paraId="3C0DE49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3.Өзің туралы айта беру, барлық сөзді өзіңнен бастау- әдепсіздік, білмейтін нәрсе туралы айтудың қажеті жоқ.</w:t>
      </w:r>
    </w:p>
    <w:p w14:paraId="7C06938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4.Қатты сөйлеп тұрған адамға қатты жауап берудің қажеті жоқ, байыппен сөйлеу керек.</w:t>
      </w:r>
    </w:p>
    <w:p w14:paraId="2356576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b/>
          <w:bCs/>
          <w:color w:val="000000"/>
          <w:sz w:val="24"/>
          <w:szCs w:val="24"/>
          <w:lang w:val="uk-UA" w:eastAsia="ru-RU"/>
        </w:rPr>
      </w:pPr>
    </w:p>
    <w:p w14:paraId="42637DC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b/>
          <w:bCs/>
          <w:color w:val="000000"/>
          <w:sz w:val="24"/>
          <w:szCs w:val="24"/>
          <w:lang w:val="uk-UA" w:eastAsia="ru-RU"/>
        </w:rPr>
      </w:pPr>
    </w:p>
    <w:p w14:paraId="7DDC3A9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Сөз атасы – құлақ.</w:t>
      </w:r>
    </w:p>
    <w:p w14:paraId="04BFA44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Сөзге құлақ қойып, тыңдай білуге де дағды керек.Абай ақылды сөзді кімнің қалай ұғатыны туралы былай деген: “Қарны тоқ аса маңғаз ұқпас сөзді, сөзді ұғар көкірегі болса көзді”. Кісіні тыңдай білу де – мәдениеттілік. Адамның аузы біреу, құлағы екеу болғандықтан, көп тыңдай білу керек. Сөйлей білу қаншалықты қажет болса, тыңдай білу де сонша керек.</w:t>
      </w:r>
    </w:p>
    <w:p w14:paraId="470DAB9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Айтылған сөз атылған оқпен тең. Аңдамай сөйлеген ауырмай өледі. Тисе терекке, тимесе бұтаққа. Ойнап сөйлесең де, ойлап сөйле. Бал тамиған тілден у тамар. Көп сөз- күміс, аз сөз - алтын. Жасыңда қылжың болсаң, өскенде мылжың боларсың. Таза сөйлеу- биік мәдениеттілік. Көңілсіз құлақ- ойға олақ.</w:t>
      </w:r>
    </w:p>
    <w:p w14:paraId="727C35A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Жазба тіл, оның өзіндік ерекшелігі.</w:t>
      </w:r>
    </w:p>
    <w:p w14:paraId="22239FF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Жазба тіл мәдениетінде тілдік норма сақталуы тиіс. Тілдік норма- халық, ұлт толық қабылдаған, жүйеленіп қалыптасқан ережелер жиынтығы.</w:t>
      </w:r>
    </w:p>
    <w:p w14:paraId="4BBD6FA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Лингвистикада дыбысты тіл екіге бөлініп қаралады. Бірінші саласы- тілдің материалдық жағы, екіншісі- мағыналық, функциялық жағы.</w:t>
      </w:r>
    </w:p>
    <w:p w14:paraId="3D71ED4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Тілдің материалдық жағына ондағы дыбыстар, сөздер, грамматикалық формалар, үлгілер жиынтығы жатады.</w:t>
      </w:r>
    </w:p>
    <w:p w14:paraId="56A7B34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Ал тілдің функциялық жағына адамдар арасындағы қатынас құралдық қызметі жатады.</w:t>
      </w:r>
    </w:p>
    <w:p w14:paraId="7A965EE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lastRenderedPageBreak/>
        <w:t>Жазба әдеби тіл- жазу арқылы белгілі бір жүйеге түскен, өңделген, сұрыпталған, жазу дәстүрі мен жазба әдебиетінің негізінде қалыптасқан, тұрақты, орныққан нормалы, стильдік- жанрлық тармақтары бар, халыққа ортақ, түсінікті, қоғамдық қызметі әр алуан жалпыхалықтық тілдің екшелген, сұрыпталған түрі, ең жоғары сапалы тіл.</w:t>
      </w:r>
    </w:p>
    <w:p w14:paraId="75C373C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Жазба тіл өзіндік тілдік ерекшелігіне қарай бірнеше стильдік тармақтарға бөлінеді :</w:t>
      </w:r>
    </w:p>
    <w:p w14:paraId="663E35A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1.Ресми тіл( іс қағаздары стилі).</w:t>
      </w:r>
    </w:p>
    <w:p w14:paraId="7B9CE15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2.Ғылыми стиль.</w:t>
      </w:r>
    </w:p>
    <w:p w14:paraId="4C7EB89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3.Көркем әдеби стиль.</w:t>
      </w:r>
    </w:p>
    <w:p w14:paraId="347CC3B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4.Публистикалық стиль.</w:t>
      </w:r>
    </w:p>
    <w:p w14:paraId="316C055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14:paraId="1814A7C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Жазба тіл мәдениетін игеруде есте ұстайтьын қағидалар:</w:t>
      </w:r>
    </w:p>
    <w:p w14:paraId="6B745AD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1.Сөзді орынды қолданып, сауатты жазып, тыныс белгілерін дұрыс қою.</w:t>
      </w:r>
    </w:p>
    <w:p w14:paraId="69CE187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2.Дұрыс жазу үшін баяндайтын оқиғаны жақсы меңгеру.</w:t>
      </w:r>
    </w:p>
    <w:p w14:paraId="228D5AC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3.Сөзді дұрыс тіркестіріп, грамматика заңдылықтарын меңгеру.</w:t>
      </w:r>
    </w:p>
    <w:p w14:paraId="23E0846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4.Орфография, пунктуацияны білу.</w:t>
      </w:r>
    </w:p>
    <w:p w14:paraId="7744EDE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Қарым- қатынас түрлері.</w:t>
      </w:r>
    </w:p>
    <w:p w14:paraId="2A68EDB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Әлеуметтік- тұрмыстық қатынастағы тілдесудің мәні мен өзіндік ерекшеліктері.</w:t>
      </w:r>
    </w:p>
    <w:p w14:paraId="1673B9E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Өмірдегі әр түрлі тіршілік жағдайына, қоғамдық қажеттілікке қарай адамдар арасындағы тілдік қатынасты, сөз қолданысын екі түрге бөлуге болады:</w:t>
      </w:r>
    </w:p>
    <w:p w14:paraId="70AEBC0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1.Әлеуметтік тұрмыстық қатынаста қолданылатын сөздер.</w:t>
      </w:r>
    </w:p>
    <w:p w14:paraId="7A6F9FA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2.Іскерлік қарым- қатынасқа байланысты қолданылатын сөздер.</w:t>
      </w:r>
    </w:p>
    <w:p w14:paraId="274D689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Отбасы ортасындағы, дос-жар, құрбы- құрдас, құда- жекжат ортасында және күнделікті тіршіліктегі тілдесулер, пікірлесудегі сөздер тұрмыстық- әлеуметтік қатынастағы сөздерге жатады.Оларды төмендегіше жіктеуге болады:</w:t>
      </w:r>
    </w:p>
    <w:p w14:paraId="5FB16FD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1.Отбасы аясында қолданылатын сөздер.</w:t>
      </w:r>
    </w:p>
    <w:p w14:paraId="351CA44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2.Дос, құрбы- құрдастардың арасында қолданылатын сөздер.</w:t>
      </w:r>
    </w:p>
    <w:p w14:paraId="26D65C4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3.Құда- жекжат, ағайын- туыс арасында қолданылатын сөздер.</w:t>
      </w:r>
    </w:p>
    <w:p w14:paraId="089FFE7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4.Күнделікте өмірде, көлікте, көпшілік т.б. орындарда қолданылатын сөздер.</w:t>
      </w:r>
    </w:p>
    <w:p w14:paraId="7CF2FFA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Сәлемдесу- сөз басы.</w:t>
      </w:r>
    </w:p>
    <w:p w14:paraId="1146F91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Адамдардың бір-біріне лебіз білдіруі сәлемдесуден басталады. Сәлемдесу-тұрмыстық қатынастағы сөз басы. Сәлем – сөз анасы, сөздің қасиеті, сондықтан оған мән беру әдептіліктің, адамгершіліктің, сөз мәдениетін байыптаудың баспалдағы.</w:t>
      </w:r>
    </w:p>
    <w:p w14:paraId="6ACDF8F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Кішінің үлкенге сәлем беруі- үлкенге көрсетілген құрмет, кішінің ізет көрсетуі. Сәлемдесу- ағайын мен туысты, дос- жаранды, іні мен ағаны, бала мен дананы жарастыру ғана емес, ата жалғастыру, алысты жақындату.Адамның кейіп- кескініні тану, болмысын байқау, көңіл күйін білу әрі өз ниетіңді ұқтыру.</w:t>
      </w:r>
    </w:p>
    <w:p w14:paraId="7AD5C66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Сәлемдесу әдебі</w:t>
      </w:r>
      <w:r w:rsidRPr="000A54CF">
        <w:rPr>
          <w:rFonts w:ascii="Times New Roman" w:eastAsia="Times New Roman" w:hAnsi="Times New Roman" w:cs="Times New Roman"/>
          <w:color w:val="000000"/>
          <w:sz w:val="24"/>
          <w:szCs w:val="24"/>
          <w:lang w:val="uk-UA" w:eastAsia="ru-RU"/>
        </w:rPr>
        <w:t>.</w:t>
      </w:r>
    </w:p>
    <w:p w14:paraId="7628EB6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Әр адам сәлемдесу әдебін, қас- қабақ, бет- жүз, дауыс құбылысын байқап, алдындағы адамға жақсы әсер қалдыруға талпынуы тиіс.Қойылатын талаптар:</w:t>
      </w:r>
    </w:p>
    <w:p w14:paraId="1ADCB39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1.Сәлемдесудің ең басты шарты- жылы лебіз.</w:t>
      </w:r>
    </w:p>
    <w:p w14:paraId="1FE2F04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2.Қабақ түю, түнеру, тыржию, естілер- естілмес сәлем беру- әдепсіздік, кісінің көңіліне қаяу түсіретін қылық.</w:t>
      </w:r>
    </w:p>
    <w:p w14:paraId="60291C7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3.Сәлемді селқос қабылдау, кекірею, жақтырмау- инабатсыздық, тәкаппарлық, парасатсыздық, көргенсіздіктің белгісі.</w:t>
      </w:r>
    </w:p>
    <w:p w14:paraId="2435524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Қазақ халқының салт- дәстүрі бойынша адамның үш жұрты болады: өз жұрты, нағашы жұрты және қайын жұрты.Үшеуі де жанашыр, сүйеніш, қорғаныш болып саналады.Туыстық, жақындық ақтынасқа байланысты</w:t>
      </w:r>
      <w:r w:rsidRPr="000A54CF">
        <w:rPr>
          <w:rFonts w:ascii="Times New Roman" w:eastAsia="Times New Roman" w:hAnsi="Times New Roman" w:cs="Times New Roman"/>
          <w:i/>
          <w:iCs/>
          <w:color w:val="000000"/>
          <w:sz w:val="24"/>
          <w:szCs w:val="24"/>
          <w:lang w:val="uk-UA" w:eastAsia="ru-RU"/>
        </w:rPr>
        <w:t>ағайын, туыс, жекжат, жұрағат,</w:t>
      </w:r>
      <w:r w:rsidRPr="000A54CF">
        <w:rPr>
          <w:rFonts w:ascii="Times New Roman" w:eastAsia="Times New Roman" w:hAnsi="Times New Roman" w:cs="Times New Roman"/>
          <w:color w:val="000000"/>
          <w:sz w:val="24"/>
          <w:szCs w:val="24"/>
          <w:lang w:val="uk-UA" w:eastAsia="ru-RU"/>
        </w:rPr>
        <w:t xml:space="preserve"> </w:t>
      </w:r>
      <w:r w:rsidRPr="000A54CF">
        <w:rPr>
          <w:rFonts w:ascii="Times New Roman" w:eastAsia="Times New Roman" w:hAnsi="Times New Roman" w:cs="Times New Roman"/>
          <w:i/>
          <w:iCs/>
          <w:color w:val="000000"/>
          <w:sz w:val="24"/>
          <w:szCs w:val="24"/>
          <w:lang w:val="uk-UA" w:eastAsia="ru-RU"/>
        </w:rPr>
        <w:t>құландалы</w:t>
      </w:r>
      <w:r w:rsidRPr="000A54CF">
        <w:rPr>
          <w:rFonts w:ascii="Times New Roman" w:eastAsia="Times New Roman" w:hAnsi="Times New Roman" w:cs="Times New Roman"/>
          <w:color w:val="000000"/>
          <w:sz w:val="24"/>
          <w:szCs w:val="24"/>
          <w:lang w:val="uk-UA" w:eastAsia="ru-RU"/>
        </w:rPr>
        <w:t xml:space="preserve"> деген сөздер қолданылады. Қазақтар бірін- бірі бөтен санамайды, “Қарға тамырлы қазақпыз” деп отырады.</w:t>
      </w:r>
    </w:p>
    <w:p w14:paraId="2CA13F5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Ата- әкенің әкесі, төрден орын беріп, құрметтеу керек.Жолын кесіп өтуге болмайды.</w:t>
      </w:r>
    </w:p>
    <w:p w14:paraId="41088BA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lastRenderedPageBreak/>
        <w:t>“Аулыңда қартың болса, жазып қойған хатпен тең”дегендей, ата- ел ұйтқысы, батагөйі, ақылшысы, қамқоры. Атаның айтқаны- кейінгіге заң. Дәстүр бойынша ең алдымен сәлем атаға беріледі.</w:t>
      </w:r>
    </w:p>
    <w:p w14:paraId="7FE280B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Іскерлік қарым- қатынас, ондағы тілдік ерекшеліктер, сөз орамдары.</w:t>
      </w:r>
    </w:p>
    <w:p w14:paraId="2F70369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Біздің заманымыз- іскер, белсенді, өздігінен жол таба алатын адамдар заманы. Белсенділік, қиыннан жол таба бьілетін іскерлік адамды көздеген мақсатына жеткізеді. Бұл адамның ортаман іскерлік қарым-қатынас жасай білуіне, сөйлеу этикасын меңгеруіне байланысты. “Сөзіне қарай кісіні ал, кісіге қарап сөз алма”,- деп ұлы Абай айтқандай, адам сөзі арқылы танылады.</w:t>
      </w:r>
    </w:p>
    <w:p w14:paraId="7EEBC19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Іскерлік қарым- ақтынастың негізгі түйіні- тілдік ерекшелікті білу, сауаттылық, сөйлеу мәдениетін меңгеру.</w:t>
      </w:r>
    </w:p>
    <w:p w14:paraId="356E52D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·Іскерлік қарым- қатынас- мекеме, кәсіпорын, өндіріс, өнеркәсіп саласында қызмет істейтін кісілердің қызмет бабында пікірлесуі, келіссөз жүргізуі, келісім шарт жасауы, қажет құжаттар алмасуы нәтижесінде болатын әрекет.</w:t>
      </w:r>
    </w:p>
    <w:p w14:paraId="646CB02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·Іскелік қарым- қатынас әдебі сөйлеушінің өз өзіне жауапкершілікпен қарауынан, өзін ұстауынан, мінезінен, батылдығынан, тартымды, жағымды сөйлеуінен көрінеді.</w:t>
      </w:r>
    </w:p>
    <w:p w14:paraId="38AFF01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·Ортаға, пікірлесетін адамға құрметпен қарау, сәлемдесу, ұлттық дәстүрді сақтау- қалыптасқан нормалар.</w:t>
      </w:r>
    </w:p>
    <w:p w14:paraId="509B57B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·Тақырыпқа байланысты тілдік терминдерді дұрыс, білікті қолдану, тапқырлықпен, нақты, жүйелі сөйлей білу іскерлік әдебін танытады.</w:t>
      </w:r>
    </w:p>
    <w:p w14:paraId="7281A0E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·Іскерлік қатынаста тіл табысуға зиянын тигізетін нәрселер:тақырыпты жетік меңгермеу, мағынасын түсінбеу, ойды дамытып әкете алмау, көпсөзділік, айтқанынан қайтпау, жігерсіздік, ұялшақтық.</w:t>
      </w:r>
    </w:p>
    <w:p w14:paraId="7206EDC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w:t>
      </w:r>
    </w:p>
    <w:p w14:paraId="0EDCAAC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Іскерлік әңгіме.</w:t>
      </w:r>
    </w:p>
    <w:p w14:paraId="428FA89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Іскерлік әңгіменің нәтижесі жеке адамның іскер топ ортасында немесе іскер адаммен бетпе- бет сөйлескенде өз пікірін өтімді айта білу, көзқарасын дәлелді қорғай білу, сөзін нақтылы жеткізе білу жолдарын меңгенгенде болады. Көздеген мақсатқа жету үшін әңгіменің не жөнінде болдатыны, жүйесін жосрпарлап, тосын сұрақтарға әзір болу керек. Дайындықтың бірінші кезеңі кімге, қайда баратындықты анықтауда.Сөйлесетін адамның жалпы болмысы,онымен тіл табысу жолдарын зеттеуден басталады.</w:t>
      </w:r>
    </w:p>
    <w:p w14:paraId="1C44B4E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Екінші мәселе- сөз бастау, ойды негіздеу, басты тұжырым қандай болатындығын жоспарлау. Ол үшін мыналарды ескеру керек:</w:t>
      </w:r>
    </w:p>
    <w:p w14:paraId="12DDC7C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1.Фактінің, деректің мол болуы.</w:t>
      </w:r>
    </w:p>
    <w:p w14:paraId="61461BC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2.Себептер мен тұжырымдардың сәйкес келуі.</w:t>
      </w:r>
    </w:p>
    <w:p w14:paraId="59A445C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3.Басты мәселенің шешілуіне деген сенім.</w:t>
      </w:r>
    </w:p>
    <w:p w14:paraId="0E15F51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4.Мәселенің екі жаққа да пайдалы екендігінің дәлелі.</w:t>
      </w:r>
    </w:p>
    <w:p w14:paraId="7B68D26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5.Мәсенені шешудің бірнеше жолын қатар ұсыну</w:t>
      </w:r>
    </w:p>
    <w:p w14:paraId="7F5D22E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Жеке адам өміріне байланысты іс қағаздардың түрлері :</w:t>
      </w:r>
    </w:p>
    <w:p w14:paraId="331084B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1.Өмірбаян.</w:t>
      </w:r>
    </w:p>
    <w:p w14:paraId="1BC0D62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2.Түсініктеме.</w:t>
      </w:r>
    </w:p>
    <w:p w14:paraId="4FE5207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3.Баяндау хат.</w:t>
      </w:r>
    </w:p>
    <w:p w14:paraId="241B3DD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4.Өтініш.</w:t>
      </w:r>
    </w:p>
    <w:p w14:paraId="442014F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5.Анықтама.</w:t>
      </w:r>
    </w:p>
    <w:p w14:paraId="1DD0C92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6.Хаттама.</w:t>
      </w:r>
    </w:p>
    <w:p w14:paraId="6DC1C85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7.Хат т.б.</w:t>
      </w:r>
    </w:p>
    <w:p w14:paraId="3E2E9B8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Шешендік өнер және сөз мәдениеті</w:t>
      </w:r>
      <w:r w:rsidRPr="000A54CF">
        <w:rPr>
          <w:rFonts w:ascii="Times New Roman" w:eastAsia="Times New Roman" w:hAnsi="Times New Roman" w:cs="Times New Roman"/>
          <w:color w:val="000000"/>
          <w:sz w:val="24"/>
          <w:szCs w:val="24"/>
          <w:lang w:val="uk-UA" w:eastAsia="ru-RU"/>
        </w:rPr>
        <w:t>.</w:t>
      </w:r>
    </w:p>
    <w:p w14:paraId="1D11444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өнер мақсаты- шендіктің сипаты, шешендік сөздің түрлері, ерекшеліктері туралы мағлұмат беріп, сөз мәдениеті талаптарын меңгерту.Патшаның тағынан шешеннің бағын жоғары бағалап, сөз өнерін бүкіл өнердің бастауы санаған халық даналығына көз жеткізу.</w:t>
      </w:r>
    </w:p>
    <w:p w14:paraId="3A749D5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Сөз мәдениеті.</w:t>
      </w:r>
    </w:p>
    <w:p w14:paraId="26C5457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lastRenderedPageBreak/>
        <w:t>Сөз мәдениеті екі сатыдан тұрады:</w:t>
      </w:r>
    </w:p>
    <w:p w14:paraId="7906897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1.Сөзді дұрыс қолдану, тіл нормасын сақтау.</w:t>
      </w:r>
    </w:p>
    <w:p w14:paraId="0AD3C27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2.Сөзді бедерлі жұмсау шеберлігі, тілдік амал- тәсілдерді меңгеріп, дәл, әдемі, ұтымды сөйлей білу.</w:t>
      </w:r>
    </w:p>
    <w:p w14:paraId="78D91AC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 мәдениеті адамның жалпы мәдениетінің жоғары болуын көздейді. Ана тілін ардақтау, құрмет тұту, оны талғампаздықпен жұмсау, үздіксіз үйрену, тілдік амал- тәсілдерді орынды қолдана білу- сөз мәдениетіне қойылатын алғы шарттар.Осы шарттарға толық жауап беретін сөз шешендікке ұласады.</w:t>
      </w:r>
    </w:p>
    <w:p w14:paraId="3BE5880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Шешендік сөз.</w:t>
      </w:r>
    </w:p>
    <w:p w14:paraId="6F9F794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сөз, риторика- Ежелгі Греция, Рим заманынан бермен қарай көптеген халықтардың мәдени- рухани өмір тіршілігіндегі өнердің бір түрі. Шешендік өнер мен шешендік сөз бір- бірімен тығыз байланыса келгенімен, екеуі екі түрлі түсінік. Шешендік өнер- өзінің нысанасы, теориясы, категориялары, тарихы бар жеке сала болып саналады.</w:t>
      </w:r>
    </w:p>
    <w:p w14:paraId="53FCC71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сөз- ол шешендердің шаршы топ алдында сөйлейтін сөзі.</w:t>
      </w:r>
    </w:p>
    <w:p w14:paraId="236E10E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сөз мынадай талаптарға жауап беруі тиіс:</w:t>
      </w:r>
    </w:p>
    <w:p w14:paraId="508C129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1.Белгілі бір әлеуметтік мәні бар тақырыпты қозғайтын және шаршы топ алдында айтылатын сөз.</w:t>
      </w:r>
    </w:p>
    <w:p w14:paraId="28B1F11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2.Дәлелді, тыңдаушыларғы әуелі түсіндіріп, сосын ойландырып, ақырында белгілі бір харекетке ұмтылдыру керек.</w:t>
      </w:r>
    </w:p>
    <w:p w14:paraId="4D79D43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3.Тыңдаушылардың құлақ құрышын қандыратын, баурап алатын эстетикалық қасиеті болуы тиіс.</w:t>
      </w:r>
    </w:p>
    <w:p w14:paraId="55CF474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Шешендік сөздің қажеттігі ауызша сөйлеудің аясы кеңіген сайын арта түсуде. Шешендік өнердің қолданылатын өрісі кеңіді. Ол қоғамның саяси- әлеуметтік өмірінің барлық саласында, идеологиялық- тәрбиелік іс- әрекеттердің, оқу- ағарту, заң мен ғылым, ел басқару істерінің пәрменді құралына айналды. Жиналыс, мәжіліс, құрылтай, пікірсайыс, жиындарда, семинар, симпозиумдарда шешендік сөз өте қажет. Бұрынғы би- шешендердің сөздері мен қазіргі ешендердің сөздерін жақындастыратын факторлар бар:</w:t>
      </w:r>
    </w:p>
    <w:p w14:paraId="0BEE4DF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-сөздің көркем, әсерлі болуы;</w:t>
      </w:r>
    </w:p>
    <w:p w14:paraId="5031575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-көркемдеу тәсілдерінің ортақтығы;</w:t>
      </w:r>
    </w:p>
    <w:p w14:paraId="0FF08C4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-әлеуметтік мүддені қорғауы;</w:t>
      </w:r>
    </w:p>
    <w:p w14:paraId="1A43752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-тыңдаушыға психологиялық әсер етуі.</w:t>
      </w:r>
    </w:p>
    <w:p w14:paraId="28F2842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Шешендік дегеніміз- белгілі бір оқиғаға байланысты тапқырлық, көркем тілмен айтылған және жұртшылық қабылдап, елге тараған белгілі, үлгілі ойлар, тұжырымдар.</w:t>
      </w:r>
    </w:p>
    <w:p w14:paraId="7AC4B95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Шешендік сөзде әңгіменің де, жырдың да белгісі бар.</w:t>
      </w:r>
    </w:p>
    <w:p w14:paraId="68070B0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Шешендік нақылдар мен толғаулар – ділмар ата- бабаларымыздың алтыннан соққан сөз сарайы, тіл маржаны, ақыл- ойдың дариясы, ғұмырлы өсиеті, онда ана тілінің астарлы сыры бар.</w:t>
      </w:r>
    </w:p>
    <w:p w14:paraId="713F163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Шешендік өнер тарихы.</w:t>
      </w:r>
    </w:p>
    <w:p w14:paraId="1C44DDF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Египет пен Ассирияда, Вавильон мен Үндістанда шешендік өнер ежелден-ақ жоғары бағаланғанымен, Эллада шешендіктің отаны ретінде саналады. Ежелгі Грецияда ол жүйелі дамып,теориясы тұңғыш рет қалыптасқан.</w:t>
      </w:r>
    </w:p>
    <w:p w14:paraId="1903B1A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Ежелгі Грецияда қоғамдық өмірде саясаткер халыққа, әскербасы әскерлеріне, жеке адам- сотта, басқа да толып жатқан жиындарда , кездесулерде топ алдында сөйлеу қажет болды. Көркем тілдің жүйесін, заңдылықтарын ақылы түрде үйрететін софистер пайда болды. Олар шешендік сөздің қай түрін де қатар меңгерген, логиканың заңдарын, айтысу өнерін, тыңдарманға әсер ету тәсілдерін білетін адамдар. Олар сөздің қасиетін жоғары бағалап, сөзді тіршіліктің тұтқасы деп білген. Олар шешендік өнердің негізін қалады, шешендіктің ғылыми теориясынр жасады. Софистердің мақсаты – шындықты ашу емес, тыңдаушыны өз сөзіне сендіру.Олар софизмді- ойластырылған жалған тұжырымды негіз етіп ұстады.</w:t>
      </w:r>
    </w:p>
    <w:p w14:paraId="3DC44A7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 xml:space="preserve">Сократ пен Платон - шынайы сөздің теориясын жасаушылар. Сөздің шындықпен арақатынасы жөнінде софистерге қарсы бағыт ұстаған да ежелгі грек философы Сократ </w:t>
      </w:r>
      <w:r w:rsidRPr="000A54CF">
        <w:rPr>
          <w:rFonts w:ascii="Times New Roman" w:eastAsia="Times New Roman" w:hAnsi="Times New Roman" w:cs="Times New Roman"/>
          <w:color w:val="000000"/>
          <w:sz w:val="24"/>
          <w:szCs w:val="24"/>
          <w:lang w:val="uk-UA" w:eastAsia="ru-RU"/>
        </w:rPr>
        <w:lastRenderedPageBreak/>
        <w:t>болды ( б.э.д. 470- 399). Ол софистердің сөздің күшімен жаулап алу саясатына қарсы шықты. Ол софистердің сөзді үйретудегі ақылы қызметін де сынады.</w:t>
      </w:r>
    </w:p>
    <w:p w14:paraId="2E695A1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Сократтың ойларын оның шәкірті Платон ( б.э.д. 4257- 347) жалғастырды. Ол шындыққа негізделген шыайы сөзді ұстанды.</w:t>
      </w:r>
    </w:p>
    <w:p w14:paraId="1AB1502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Аристотель- ( б.ээ.д. 384- 322) Платонның ойларын жан- жақты дамытқан шәкірті.Македонскийдің бала кезіндегі тәрбиешісі болды. “Риторика” атты еңбегі бар.</w:t>
      </w:r>
    </w:p>
    <w:p w14:paraId="1F5C224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Цицерон- ( б.э.д. 106- 43) Римде шешендік өнер басында тұрды. Терең білімді, мағынаны бағалады. “Шешендік өнердің үш трактаты” атты еңбегі бар.</w:t>
      </w:r>
    </w:p>
    <w:p w14:paraId="2C9B2C1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Квинтилиан Марк Фабий ( б.э.д. 35- 100) “Шешендік тәлім”атты екі кітаптан тұратын еңбек жазған.</w:t>
      </w:r>
    </w:p>
    <w:p w14:paraId="57F87B8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Ежелгі Грецияда шешендіктегі басты нәрсе сөзді мойындату деп есептелсе, ежелгі Римде ең бастысы жақсы сөйлеу болып саналған. Орта ғасырларда шешендік тек ауызша тілге ғана емес, жазбаша тілге қатысты да айтылған.</w:t>
      </w:r>
    </w:p>
    <w:p w14:paraId="72A8A55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Қазақтың ұлттық шешендік өнері.</w:t>
      </w:r>
    </w:p>
    <w:p w14:paraId="4ADBE1A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Бізге жеткен деректерге сүйене отырып, қазақтың шешендік өнерінің атасы- Жиренше деп айтуғ,а болады. (ХІУ-ХУ ғ.)Әз Жәнібек хан мен Асан қайғыныің тұстасы ретінде айтылады.Майқы би, Аяз би (ХІІ-ХІІІ ғ.)</w:t>
      </w:r>
    </w:p>
    <w:p w14:paraId="706BD46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Қазақ шешендік өнерінің биіктеген кезеңі ХУІІ-ХУІІІ ғасырлар. Демосфен, Цицерон адвокат әрі парламент мүшесі болған. Ал қазақтың аты аңызға айналған шешендері – Төле, Қазыбек, Әйтеке билер. Би- халықтың көкейіндегісін айтқан, көкірегіндегісін жарыққа шығарған шырағы, әділет айтушысы.Би- табиғи дарын, асылтекті ақыл, алыстан болжайтын көсем, тілінен бал тамған шешен.</w:t>
      </w:r>
    </w:p>
    <w:p w14:paraId="73C0310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Шешендік сөздің дамуына үлес қосқан Бұқар, Мұрат, Дулат,Шө</w:t>
      </w:r>
      <w:r w:rsidRPr="000A54CF">
        <w:rPr>
          <w:rFonts w:ascii="Times New Roman" w:eastAsia="Times New Roman" w:hAnsi="Times New Roman" w:cs="Times New Roman"/>
          <w:i/>
          <w:iCs/>
          <w:color w:val="000000"/>
          <w:sz w:val="24"/>
          <w:szCs w:val="24"/>
          <w:lang w:val="uk-UA" w:eastAsia="ru-RU"/>
        </w:rPr>
        <w:t>же,Шернияз, Шал,</w:t>
      </w:r>
      <w:r w:rsidRPr="000A54CF">
        <w:rPr>
          <w:rFonts w:ascii="Times New Roman" w:eastAsia="Times New Roman" w:hAnsi="Times New Roman" w:cs="Times New Roman"/>
          <w:color w:val="000000"/>
          <w:sz w:val="24"/>
          <w:szCs w:val="24"/>
          <w:lang w:val="uk-UA" w:eastAsia="ru-RU"/>
        </w:rPr>
        <w:t>Қазтуған сынды ақын- жыраулардың шығармаларында кестелі сөз, оралымды ой мол кездеседі.</w:t>
      </w:r>
    </w:p>
    <w:p w14:paraId="2F24FF8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Қазақ шешендік өнерін үш кезеңге бөліп қарауға болады:</w:t>
      </w:r>
    </w:p>
    <w:p w14:paraId="396CBEB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1.ХІ-ХІІІ ғ.-Майқы, Аяз би.</w:t>
      </w:r>
    </w:p>
    <w:p w14:paraId="1BDDE51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2.ХІУ-ХУІ ғ.- Асан қайғы, Жиренше.</w:t>
      </w:r>
    </w:p>
    <w:p w14:paraId="2AAACFC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3.ХУІІІ ғ.- Төле, Қазыбек, Әйтеке билер.</w:t>
      </w:r>
    </w:p>
    <w:p w14:paraId="75F16A5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Қазақтың шешендік өнері туралы пікір айтқандар – Ш.Уәлиханов, А.Құнанбаевтар. Шешендік сөздің табиғаты турыл еңбек жазғандар- А.Байтұрсынов, С.Сейфуллин,</w:t>
      </w:r>
    </w:p>
    <w:p w14:paraId="498896A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М. Ғабдуллин, Б.Кенжебаев, Қ.Жұмалиев, Ә.Мәметова, Х.Досмағамбетовтер.</w:t>
      </w:r>
    </w:p>
    <w:p w14:paraId="1807FD1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Ал соңғы кезде шешендік сөздерді жинап, зерттеп, танытуға үлес қосқандар- Б.Адамбаев, С.Садырбаев, С.Қасқабасов, Ш.Ыбыраев, С.Негімовтер.</w:t>
      </w:r>
    </w:p>
    <w:p w14:paraId="05859B0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Әбіш Кекілбаев : “Бірі бастап берген әңгімені екіншісі қостай жөнелгенде, тоты құстың қауырсынындай құлпырып, аяқ астынан ажарланып жүре беруші еді. Сол үшеуінің аузының дуасындай бірлік бергенде, қазақтың жұлдызы қалай- қалай жарқырар еді. Қандай қиын түйінде де Әйтеке бауыздап, Қазыбек ұшалап, Төле мүшелеп берер еді. Қандай қиқар даукесің де Әйтеке айтқанда құлақ аспасқа, Қазыбек айтқанда қоштамасқа, Төле айтқанда “ төресі осы” деп жығыла кетпеске жағдайы жоқ-ты.</w:t>
      </w:r>
    </w:p>
    <w:p w14:paraId="7199011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Әйтеке жарып, Қазыбек қазып, Төле тауып айтады” деген сөз осыдан қалған екен. Үш арысты қазақ сөйлетіп қойып, қақаған қаңтарда арқар сорпасын ішкендей бусанып, тал бойы түгел еріп, балбырап отырар еді-ау? “</w:t>
      </w:r>
    </w:p>
    <w:p w14:paraId="15CB5C8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Шешендік сөздің түрлері.</w:t>
      </w:r>
    </w:p>
    <w:p w14:paraId="35AA192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Қазіргі шешендік сөздер мақсатына, мазмұнына, сөйлеу шарттарына қарай беске бөлінеді:</w:t>
      </w:r>
    </w:p>
    <w:p w14:paraId="599328F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w:t>
      </w:r>
      <w:r w:rsidRPr="000A54CF">
        <w:rPr>
          <w:rFonts w:ascii="Times New Roman" w:eastAsia="Times New Roman" w:hAnsi="Times New Roman" w:cs="Times New Roman"/>
          <w:b/>
          <w:bCs/>
          <w:color w:val="000000"/>
          <w:sz w:val="24"/>
          <w:szCs w:val="24"/>
          <w:lang w:val="uk-UA" w:eastAsia="ru-RU"/>
        </w:rPr>
        <w:t>Әлеуметтік- саяси шешендік сөздер.</w:t>
      </w:r>
      <w:r w:rsidRPr="000A54CF">
        <w:rPr>
          <w:rFonts w:ascii="Times New Roman" w:eastAsia="Times New Roman" w:hAnsi="Times New Roman" w:cs="Times New Roman"/>
          <w:color w:val="000000"/>
          <w:sz w:val="24"/>
          <w:szCs w:val="24"/>
          <w:lang w:val="uk-UA" w:eastAsia="ru-RU"/>
        </w:rPr>
        <w:t> Бұларға осы тақырыптағы баяндамалар, сөйленетін сөздер, митинг, конференция, съезд, сессиялардағы сөздер, хабарламалар, радио, теледидардан ауызша жүргізілетін саяси- әлеуметтік шолулар жатады.</w:t>
      </w:r>
    </w:p>
    <w:p w14:paraId="7D981A2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w:t>
      </w:r>
      <w:r w:rsidRPr="000A54CF">
        <w:rPr>
          <w:rFonts w:ascii="Times New Roman" w:eastAsia="Times New Roman" w:hAnsi="Times New Roman" w:cs="Times New Roman"/>
          <w:b/>
          <w:bCs/>
          <w:color w:val="000000"/>
          <w:sz w:val="24"/>
          <w:szCs w:val="24"/>
          <w:lang w:val="uk-UA" w:eastAsia="ru-RU"/>
        </w:rPr>
        <w:t>Академиялық шешендік.</w:t>
      </w:r>
      <w:r w:rsidRPr="000A54CF">
        <w:rPr>
          <w:rFonts w:ascii="Times New Roman" w:eastAsia="Times New Roman" w:hAnsi="Times New Roman" w:cs="Times New Roman"/>
          <w:color w:val="000000"/>
          <w:sz w:val="24"/>
          <w:szCs w:val="24"/>
          <w:lang w:val="uk-UA" w:eastAsia="ru-RU"/>
        </w:rPr>
        <w:t xml:space="preserve"> Бұған жоғары оқу орындарында оқылатын лекциялар, ғылыми баяндамалар, хабарламалар, шолулар жатады.</w:t>
      </w:r>
    </w:p>
    <w:p w14:paraId="4F2FEC0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lastRenderedPageBreak/>
        <w:t>3.</w:t>
      </w:r>
      <w:r w:rsidRPr="000A54CF">
        <w:rPr>
          <w:rFonts w:ascii="Times New Roman" w:eastAsia="Times New Roman" w:hAnsi="Times New Roman" w:cs="Times New Roman"/>
          <w:b/>
          <w:bCs/>
          <w:color w:val="000000"/>
          <w:sz w:val="24"/>
          <w:szCs w:val="24"/>
          <w:lang w:val="uk-UA" w:eastAsia="ru-RU"/>
        </w:rPr>
        <w:t>Сот ісінде қолданылатын шешендік сөздар.</w:t>
      </w:r>
      <w:r w:rsidRPr="000A54CF">
        <w:rPr>
          <w:rFonts w:ascii="Times New Roman" w:eastAsia="Times New Roman" w:hAnsi="Times New Roman" w:cs="Times New Roman"/>
          <w:color w:val="000000"/>
          <w:sz w:val="24"/>
          <w:szCs w:val="24"/>
          <w:lang w:val="uk-UA" w:eastAsia="ru-RU"/>
        </w:rPr>
        <w:t> Прокурордың айыптау сөзі, әлекметтік айыптаушылар мен қорғаушылардың сөздері, адвокаттың, айыпкердің сөзі жатады.</w:t>
      </w:r>
    </w:p>
    <w:p w14:paraId="7C7EF30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w:t>
      </w:r>
      <w:r w:rsidRPr="000A54CF">
        <w:rPr>
          <w:rFonts w:ascii="Times New Roman" w:eastAsia="Times New Roman" w:hAnsi="Times New Roman" w:cs="Times New Roman"/>
          <w:b/>
          <w:bCs/>
          <w:color w:val="000000"/>
          <w:sz w:val="24"/>
          <w:szCs w:val="24"/>
          <w:lang w:val="uk-UA" w:eastAsia="ru-RU"/>
        </w:rPr>
        <w:t>Әлеуметтік- тұрмыстық шешендік сөздер.</w:t>
      </w:r>
      <w:r w:rsidRPr="000A54CF">
        <w:rPr>
          <w:rFonts w:ascii="Times New Roman" w:eastAsia="Times New Roman" w:hAnsi="Times New Roman" w:cs="Times New Roman"/>
          <w:color w:val="000000"/>
          <w:sz w:val="24"/>
          <w:szCs w:val="24"/>
          <w:lang w:val="uk-UA" w:eastAsia="ru-RU"/>
        </w:rPr>
        <w:t xml:space="preserve"> Мерейтойларда, салтанатты дастарқан басында, қабір басында, көпшіліктің алдында айтылатын сөздер жатады.</w:t>
      </w:r>
    </w:p>
    <w:p w14:paraId="2D3D501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5.</w:t>
      </w:r>
      <w:r w:rsidRPr="000A54CF">
        <w:rPr>
          <w:rFonts w:ascii="Times New Roman" w:eastAsia="Times New Roman" w:hAnsi="Times New Roman" w:cs="Times New Roman"/>
          <w:b/>
          <w:bCs/>
          <w:color w:val="000000"/>
          <w:sz w:val="24"/>
          <w:szCs w:val="24"/>
          <w:lang w:val="uk-UA" w:eastAsia="ru-RU"/>
        </w:rPr>
        <w:t>Діни қызметте қолданылатын шешендік сөздер (уағыз).</w:t>
      </w:r>
      <w:r w:rsidRPr="000A54CF">
        <w:rPr>
          <w:rFonts w:ascii="Times New Roman" w:eastAsia="Times New Roman" w:hAnsi="Times New Roman" w:cs="Times New Roman"/>
          <w:color w:val="000000"/>
          <w:sz w:val="24"/>
          <w:szCs w:val="24"/>
          <w:lang w:val="uk-UA" w:eastAsia="ru-RU"/>
        </w:rPr>
        <w:t> Уағыздау, иман сөздері жатады. Таным мен білім, рухани дүниені дамыту, адамгершілік қасиеттерді қалыптастыруда, адамзатты ізгілікке, қайырымдылыққа үндеуде тәрбиенің құралы ретінде шешендік сөздер тарихымыздың, қоғам мен мәдениетіміздің айнасы болмақ.</w:t>
      </w:r>
    </w:p>
    <w:p w14:paraId="2437785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b/>
          <w:color w:val="000000"/>
          <w:sz w:val="24"/>
          <w:szCs w:val="24"/>
          <w:lang w:eastAsia="ru-RU"/>
        </w:rPr>
      </w:pPr>
      <w:r w:rsidRPr="000A54CF">
        <w:rPr>
          <w:rFonts w:ascii="Times New Roman" w:eastAsia="Times New Roman" w:hAnsi="Times New Roman" w:cs="Times New Roman"/>
          <w:b/>
          <w:color w:val="000000"/>
          <w:sz w:val="24"/>
          <w:szCs w:val="24"/>
          <w:lang w:val="uk-UA" w:eastAsia="ru-RU"/>
        </w:rPr>
        <w:t>Шешендік сөздің түрлері.</w:t>
      </w:r>
    </w:p>
    <w:p w14:paraId="7F0FD16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tbl>
      <w:tblPr>
        <w:tblW w:w="0" w:type="dxa"/>
        <w:tblInd w:w="15" w:type="dxa"/>
        <w:shd w:val="clear" w:color="auto" w:fill="FFFFFF"/>
        <w:tblCellMar>
          <w:left w:w="0" w:type="dxa"/>
          <w:right w:w="0" w:type="dxa"/>
        </w:tblCellMar>
        <w:tblLook w:val="04A0" w:firstRow="1" w:lastRow="0" w:firstColumn="1" w:lastColumn="0" w:noHBand="0" w:noVBand="1"/>
      </w:tblPr>
      <w:tblGrid>
        <w:gridCol w:w="451"/>
        <w:gridCol w:w="2156"/>
        <w:gridCol w:w="2063"/>
        <w:gridCol w:w="2314"/>
        <w:gridCol w:w="2336"/>
      </w:tblGrid>
      <w:tr w:rsidR="000A54CF" w:rsidRPr="000A54CF" w14:paraId="55D91424" w14:textId="77777777" w:rsidTr="00927A2A">
        <w:tc>
          <w:tcPr>
            <w:tcW w:w="46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CE25B87"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w:t>
            </w:r>
          </w:p>
        </w:tc>
        <w:tc>
          <w:tcPr>
            <w:tcW w:w="33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32DE198B"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сөздің тектері</w:t>
            </w:r>
          </w:p>
        </w:tc>
        <w:tc>
          <w:tcPr>
            <w:tcW w:w="25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0D86B8A0"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сөздің түрлері</w:t>
            </w:r>
          </w:p>
        </w:tc>
        <w:tc>
          <w:tcPr>
            <w:tcW w:w="124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04657E69"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Стильде-</w:t>
            </w:r>
          </w:p>
          <w:p w14:paraId="44AF4308"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рі</w:t>
            </w:r>
          </w:p>
        </w:tc>
        <w:tc>
          <w:tcPr>
            <w:tcW w:w="191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12AB6F4A"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Негізгі тілдік құралдар</w:t>
            </w:r>
          </w:p>
        </w:tc>
      </w:tr>
      <w:tr w:rsidR="000A54CF" w:rsidRPr="000A54CF" w14:paraId="40B57227"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3E69401"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C8A58F"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Әлеуметтік-саяси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F842576"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Баяндамалар, мәжіліс, митинг, конферен-</w:t>
            </w:r>
          </w:p>
          <w:p w14:paraId="5B9DD06B"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циядағы сөздер, үгіт- насихаттық шолу, дипломатиялық сөз.</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518DAF"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Публистикалық,рес-ми, ғылы-</w:t>
            </w:r>
          </w:p>
          <w:p w14:paraId="63B5533B"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ми</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E46E469"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Афоризмдер, терминдер, фактілер, сілтемелер, қаратпа, қыстырма сөздер.</w:t>
            </w:r>
          </w:p>
        </w:tc>
      </w:tr>
      <w:tr w:rsidR="000A54CF" w:rsidRPr="000A54CF" w14:paraId="2B68F2B1"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E90C20"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82E5D2"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Академиялық шешендік сөз.</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6B7539F"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Мектептегі, жоғары оқу орындарындағы лекция, баяндама, шолу, хабарлама.</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20FECA8"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Ғылыми, ресми,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7F6A01A"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Фактілер, терминдер, салыстырмалар.</w:t>
            </w:r>
          </w:p>
        </w:tc>
      </w:tr>
      <w:tr w:rsidR="000A54CF" w:rsidRPr="000A54CF" w14:paraId="101A48AF"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43343B1"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DB8E3DF"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Әлеуметтік- тұрмыстық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0AC48A"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Салтанаттарда, мерей</w:t>
            </w:r>
          </w:p>
          <w:p w14:paraId="5D22DCF0"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тойларда, дастарқанда, қабір басындағы сөздер.</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82D83A"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Көркем әдеби,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FADF845"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Мақал-мәтелдер, афоризмдер,тұрақты сөз тіркестері,</w:t>
            </w:r>
          </w:p>
        </w:tc>
      </w:tr>
      <w:tr w:rsidR="000A54CF" w:rsidRPr="000A54CF" w14:paraId="68EA6670"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631E57" w14:textId="77777777" w:rsidR="000A54CF" w:rsidRPr="000A54CF" w:rsidRDefault="000A54CF" w:rsidP="000A54CF">
            <w:pPr>
              <w:spacing w:after="0" w:line="240" w:lineRule="auto"/>
              <w:rPr>
                <w:rFonts w:ascii="Times New Roman" w:eastAsia="Times New Roman" w:hAnsi="Times New Roman" w:cs="Times New Roman"/>
              </w:rPr>
            </w:pP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48FD55D" w14:textId="77777777" w:rsidR="000A54CF" w:rsidRPr="000A54CF" w:rsidRDefault="000A54CF" w:rsidP="000A54CF">
            <w:pPr>
              <w:spacing w:after="0" w:line="240" w:lineRule="auto"/>
              <w:rPr>
                <w:rFonts w:ascii="Times New Roman" w:eastAsia="Times New Roman" w:hAnsi="Times New Roman" w:cs="Times New Roman"/>
              </w:rPr>
            </w:pP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CF8F787" w14:textId="77777777" w:rsidR="000A54CF" w:rsidRPr="000A54CF" w:rsidRDefault="000A54CF" w:rsidP="000A54CF">
            <w:pPr>
              <w:spacing w:after="0" w:line="240" w:lineRule="auto"/>
              <w:rPr>
                <w:rFonts w:ascii="Times New Roman" w:eastAsia="Times New Roman" w:hAnsi="Times New Roman" w:cs="Times New Roman"/>
              </w:rPr>
            </w:pP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3CA600" w14:textId="77777777" w:rsidR="000A54CF" w:rsidRPr="000A54CF" w:rsidRDefault="000A54CF" w:rsidP="000A54CF">
            <w:pPr>
              <w:spacing w:after="0" w:line="240" w:lineRule="auto"/>
              <w:rPr>
                <w:rFonts w:ascii="Times New Roman" w:eastAsia="Times New Roman" w:hAnsi="Times New Roman" w:cs="Times New Roman"/>
              </w:rPr>
            </w:pP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B90B11"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Оқшау сөздер, сөз айшықтары</w:t>
            </w:r>
          </w:p>
        </w:tc>
      </w:tr>
      <w:tr w:rsidR="000A54CF" w:rsidRPr="000A54CF" w14:paraId="2A686893"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368B9AC"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3A7ACEF"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Сот ісінде қолданылатын сөз.</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2A24888"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Прокурордың айыптау, адвокаттың қорғау, айыпкедің қорғану сөздері.</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C55EFA"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Ресми, сөйлеу,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CD960EE"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Іскерлік қатынас тілі, мақал-мәтел,риторикалық сұрау</w:t>
            </w:r>
          </w:p>
        </w:tc>
      </w:tr>
      <w:tr w:rsidR="000A54CF" w:rsidRPr="000A54CF" w14:paraId="3F942901"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808847"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5.</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7F8BA1A"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Діни қызметтегі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C0834AA"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Уағыз. Иман сөздері.</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D93799"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Сөйлеу тілі,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536BA41" w14:textId="77777777" w:rsidR="000A54CF" w:rsidRPr="000A54CF" w:rsidRDefault="000A54CF" w:rsidP="000A54CF">
            <w:pPr>
              <w:spacing w:after="0" w:line="240" w:lineRule="auto"/>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Діни терминдер, имандылыққа үндейтін сөз орамдары.</w:t>
            </w:r>
          </w:p>
        </w:tc>
      </w:tr>
    </w:tbl>
    <w:p w14:paraId="31F5D997" w14:textId="77777777" w:rsidR="000A54CF" w:rsidRPr="000A54CF" w:rsidRDefault="000A54CF" w:rsidP="000A54CF">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eastAsia="ru-RU"/>
        </w:rPr>
        <w:t> </w:t>
      </w:r>
    </w:p>
    <w:p w14:paraId="3FA9419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сөз сапалары.</w:t>
      </w:r>
    </w:p>
    <w:p w14:paraId="5B46C9A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шығармашылық биікке көтерілген кезде көрінеді. Шешендік сөзде сөйлеу айшықтары мол болады. Сөйлеу айшықтары дегеніміз- тыңдаушыға әсерлі, сөйлеудің мәлерлілігін, экспрессивті мәнін күшейтетін синтаксистік құрылымдардың ерекшеленген формалары, оған шендестіру, градация, қайталау, риторикалық сұрау т.б. жатады. Шешендік сөздерде бейнелі эпитеттер, образды теңеулер, аллитерация, ассонанстар мол қолданылады.</w:t>
      </w:r>
    </w:p>
    <w:p w14:paraId="45B2C63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lastRenderedPageBreak/>
        <w:t>Шешендік сөздерде мақал- мәтелдермен қатар өзгенің сөзінен келтірілген дәйексөз орын алады.Қыстырма, қаратпа сөздерді қолдану,тыңдаушы мен айтушыны жалғастыратын иә, жоқ, ал, керек, сияқты сөздері де кездеседі.</w:t>
      </w:r>
    </w:p>
    <w:p w14:paraId="7669F3F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сөздің сырты қандай сұлу болса, іші де сондай мазмұнды, терең мағыналы, “тыңдаушысын бордай езілтуі” негізгі шарт түрінде қала бермек.</w:t>
      </w:r>
    </w:p>
    <w:p w14:paraId="59C0D3A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Шешенге қойылатын талаптар.</w:t>
      </w:r>
    </w:p>
    <w:p w14:paraId="5584527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Шешендік- ұлы күш. Шешен- ділмар, тапқыр, ресми жиындарда шығып сөйлеуші.</w:t>
      </w:r>
    </w:p>
    <w:p w14:paraId="505C337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Қойылатын талаптар:</w:t>
      </w:r>
    </w:p>
    <w:p w14:paraId="7C2F115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1.Тілдлік қабілеті мол, сөздің табиғатын түсіне білуі.</w:t>
      </w:r>
    </w:p>
    <w:p w14:paraId="34B9A19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2.Білімді, үнемі ізденіп, жан-жақты жетілуі.</w:t>
      </w:r>
    </w:p>
    <w:p w14:paraId="50789C9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3.Шыншыл, шындық негіздеріне сүйену.</w:t>
      </w:r>
    </w:p>
    <w:p w14:paraId="3E1BD69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4.Нақты, деректі сөйлеуі.Білмейтін нәрсені айтпауы.</w:t>
      </w:r>
    </w:p>
    <w:p w14:paraId="4D04769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5.Жинақылық, киімі, өзін ұстауы, қол қимылдары сөз мазмұнымен үйлесуі.</w:t>
      </w:r>
    </w:p>
    <w:p w14:paraId="3F462B8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6.Аңғарымпаздық, тыңдаушысын бақылап, көңіл күйді ажырата білуі, адамгершілігінің жоғары болуы.</w:t>
      </w:r>
    </w:p>
    <w:p w14:paraId="0200245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Жұрт алдында сөйлеу мәдениеті.</w:t>
      </w:r>
    </w:p>
    <w:p w14:paraId="5A7E2E8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Жұрт алдында сөйлеуге негіз болатын екі түрлі себеп бар:</w:t>
      </w:r>
    </w:p>
    <w:p w14:paraId="35CD1CD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1.Өз сезіміңді білдіру қажеттігі.</w:t>
      </w:r>
    </w:p>
    <w:p w14:paraId="18D7218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2.Ойыңды басқа біреумен бөлісу тілегі.</w:t>
      </w:r>
    </w:p>
    <w:p w14:paraId="102DA98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Кез келген адамның көпшілік алдына шығып сөйлеуге батылы жете бермейді. Жұрт алдына шығып сөйлеудегі қиындықтар :</w:t>
      </w:r>
    </w:p>
    <w:p w14:paraId="42CCB0E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1.Сөйлеуші мен тыңдаушының байланысы бетпе-бет болғандықтан, елді ұйыта білуі қажет.</w:t>
      </w:r>
    </w:p>
    <w:p w14:paraId="41AC3FA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2.Ауызша сөйлейтіндіктен, көп ізденіп, жаттығу керек.</w:t>
      </w:r>
    </w:p>
    <w:p w14:paraId="0811BA9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3.Тыңдаушыны жалықтырып алмау үшін дауысты құбылту керек.</w:t>
      </w:r>
    </w:p>
    <w:p w14:paraId="2B2EED3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Жұрт алдында сөйлеуге әзірленгенде, топ ерекшелігі ескерілуі тиіс.Сөзді тыңдату үшін мыналар қажет :</w:t>
      </w:r>
    </w:p>
    <w:p w14:paraId="424E6A8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1.Қарым- қатынасқа түсе білу.</w:t>
      </w:r>
    </w:p>
    <w:p w14:paraId="555AD02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2.Тыңдаушының назарын аудара білу.</w:t>
      </w:r>
    </w:p>
    <w:p w14:paraId="17F0711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3.Сыпайылық таныту, мәдениеттілік.</w:t>
      </w:r>
    </w:p>
    <w:p w14:paraId="7E2E472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4.Тыңдаушының көңілінен шыға білу.</w:t>
      </w:r>
    </w:p>
    <w:p w14:paraId="506D9DC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Жұрт алдында сөйлеуге машықтану жолдары</w:t>
      </w:r>
      <w:r w:rsidRPr="000A54CF">
        <w:rPr>
          <w:rFonts w:ascii="Times New Roman" w:eastAsia="Times New Roman" w:hAnsi="Times New Roman" w:cs="Times New Roman"/>
          <w:color w:val="000000"/>
          <w:sz w:val="24"/>
          <w:szCs w:val="24"/>
          <w:lang w:val="uk-UA" w:eastAsia="ru-RU"/>
        </w:rPr>
        <w:t>.</w:t>
      </w:r>
    </w:p>
    <w:p w14:paraId="184AD50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Жұрт алдында сөйлеуге дайындық бірнеше сатыдан тұрады:</w:t>
      </w:r>
    </w:p>
    <w:p w14:paraId="09DC33E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-психологиялық дайындық;</w:t>
      </w:r>
    </w:p>
    <w:p w14:paraId="5FC113F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-нақты сөзге дайындық;</w:t>
      </w:r>
    </w:p>
    <w:p w14:paraId="0D28CBA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 күнделікті дайындық.</w:t>
      </w:r>
    </w:p>
    <w:p w14:paraId="711940A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 өзіне сенетіндей жағдайға жетуі тиіс.Тапқырлық сабырлылық, батылдық қажет.</w:t>
      </w:r>
    </w:p>
    <w:p w14:paraId="70D1F39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Психологиялық дайындық тыңдарман жөніндегі мәліметтерге сай жүргізіледі, онда тыңдаушы орта, жастары, мамандықтары ескеріледі.Сөйлеуші минутына 100-200 сөз айтуға әзірленуі тиіс.Сөйлеу техникасын, дауыс мәнерін меңгеруі қажет. Бет- жүз құбылысын анықтау үшін айнаға қарап тұрып сөйлеу керек. Алға- артқа жүріп те жаттығу керек.</w:t>
      </w:r>
    </w:p>
    <w:p w14:paraId="417C1A5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Жылы жүзбен, жұмсақ дауыспен сөйлеуге дайындалып, дағдылану қажет. Сұрақ- жауап ретінде қатынасты дамытуды үйренуі керек. Үйретуші ретінде баруға болмайды, тым білгіш болу да қауіпті, көптің көңілінен шықпай қалуы мүмкін.</w:t>
      </w:r>
    </w:p>
    <w:p w14:paraId="510C488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Нақты сөзге дайындық:</w:t>
      </w:r>
    </w:p>
    <w:p w14:paraId="5F46A48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 Сөйленетін сөздің тақырыбын анықтау.</w:t>
      </w:r>
    </w:p>
    <w:p w14:paraId="3423A2B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 Мақсатты айқындау.</w:t>
      </w:r>
    </w:p>
    <w:p w14:paraId="5625489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 Материалды іріктеу.</w:t>
      </w:r>
    </w:p>
    <w:p w14:paraId="6F5F0FC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 Әдебиетпен жұмыс.</w:t>
      </w:r>
    </w:p>
    <w:p w14:paraId="2CED9C0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5.Өз ұстанымының болуы.</w:t>
      </w:r>
    </w:p>
    <w:p w14:paraId="3287F59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6.Жоспар арқылы сөйлеуге әзірлік.</w:t>
      </w:r>
    </w:p>
    <w:p w14:paraId="24E5600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lastRenderedPageBreak/>
        <w:t>7.Дауысты құбылта білу.</w:t>
      </w:r>
    </w:p>
    <w:p w14:paraId="0EA27D0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Күнделікті дайындық.</w:t>
      </w:r>
    </w:p>
    <w:p w14:paraId="0AA473F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Шешеннің дарыны күделікді үздіксіз дайындық арқылы келеді, жарқырап ашыла түседі. Ғылыми- көпшілік әдебиеттерден, баспасөз, ақпарат құралдарынан, көркем әдебиеттерден қажетті сөзөдерді, фактілерді, үзінділерді жазып алып, жаттап, қысылған кезде жол табуға мүмкіндік алатындай қоры болуы керек.Мұндай ізденіс адамның жеке мұрағатын жасауға негіз болады. Даналық сөздер, мақал- мәтелдер, қанатты сөзөдер көп сұраққа жауап бола алады.</w:t>
      </w:r>
    </w:p>
    <w:p w14:paraId="62021B4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Күнделікті дайындықтың жүйесін құрайтын әрекеттер: күнделік, пікір, хат, толғау, тілек түрінде ойды қағазға түсіре беру. Ой толығып, есте берік сақталады.</w:t>
      </w:r>
    </w:p>
    <w:p w14:paraId="05DC79D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Дайындықтың тағы бір түрі- басқа шешендердің сөзін тыңдап, оларға сыни талдау жасау.Табыстан үлгі, қатеден сабақ алуғаі дағдылану.</w:t>
      </w:r>
    </w:p>
    <w:p w14:paraId="763BC05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Жұрт алдында сөйлеу әдісін меңгеру дайындық кезеңдерін дұрыс ұйымдастыру, жоспарын жасау, сөзді бастап, баяндау, аяқтаудың әр бөлігін ойластыру, аудиторияны еркін билеудің тәсілдерін анықтаумен тығыз байланысты.</w:t>
      </w:r>
    </w:p>
    <w:p w14:paraId="6D4DC3A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Көпшілік алдында сөйлейтін сөздің құрылымы.</w:t>
      </w:r>
    </w:p>
    <w:p w14:paraId="5B57006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Көпшілік алддында сөйлейтін сөздің құрылымы ойдың дами беруінің ішкі заңдылықтарын ескере отырып жасалатын бірнеше бөліктің бірлігінен тұрады.Мазмұны тұтас бір сөздің бөлшектерін құрайтындықтан, олардың орналасуын анықтау автордың өз еркінде.Сөз құрылымы кіріспе, негізгі, қорытынды бөлімдерден тұрады.</w:t>
      </w:r>
    </w:p>
    <w:p w14:paraId="33B6840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Кіріспе сөз.</w:t>
      </w:r>
    </w:p>
    <w:p w14:paraId="7BF48F0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Қол бастау қиын емес,</w:t>
      </w:r>
    </w:p>
    <w:p w14:paraId="70201B7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Шабатын жерден ел табылады,</w:t>
      </w:r>
    </w:p>
    <w:p w14:paraId="1ACAA44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Ел бастау қиын емес,</w:t>
      </w:r>
    </w:p>
    <w:p w14:paraId="6B0D485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Қонатын жерден көл табылады.</w:t>
      </w:r>
    </w:p>
    <w:p w14:paraId="779CA71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Шаршы топта сөз бастаудан қиынды көргенім жоқ,- деген екен Бұқар жырау.</w:t>
      </w:r>
    </w:p>
    <w:p w14:paraId="4FC3F34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 этикалық сөз орамдарынан басталады. “Құрметті әріптестері”, “Ханымдар мен мырзалар!”,”Танысып қоялық..”,”Сіздермен кездескеніме қуаныштымын”,”Бүгін сәтті күн..” т.б.</w:t>
      </w:r>
    </w:p>
    <w:p w14:paraId="2B57D7D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Тыңдаушының назарын бірден аударуда мақал-мәтел, қызықты әңгіме, естімеген жаңалық тосын сұрақ т.б. сәтті қолданудың орны ерекше.</w:t>
      </w:r>
    </w:p>
    <w:p w14:paraId="6400E53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Негізгі бөлім.</w:t>
      </w:r>
    </w:p>
    <w:p w14:paraId="1165739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Негізгі бөлімнің басты мақсаты- айтылатын сөздің түйінді мәселелерін, ой өзегін таратып, жүйелеп түсіндіру.Негізгі бөлімнің ерекшеліктері : егер тыңдаушыға тақырып беймәлім болса, әңгімені негізгі ойдан бастау, ал тақырып таныс болса, өзекті ойды ашу.</w:t>
      </w:r>
    </w:p>
    <w:p w14:paraId="7C0FA20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Баяндаудың логикалық формалары.</w:t>
      </w:r>
    </w:p>
    <w:p w14:paraId="7EC78EE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Ұғым құалыптастырудың негізгі логикалық тәсілдеріне анализ, синтез, салыстыру, жинақтау жатады.</w:t>
      </w:r>
    </w:p>
    <w:p w14:paraId="48C316B4"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Анализ- нәрсені ғылыми түрде зерттеу, талдау.</w:t>
      </w:r>
    </w:p>
    <w:p w14:paraId="7F4AD3E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Синтез- заттарды бірлікте, тұтастықта қарау.</w:t>
      </w:r>
    </w:p>
    <w:p w14:paraId="74B1117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Салыстыру- нәрселер, құбылыстардың басты белгілерінің ұқсастықтары мен айырмашылықтарын ойша сараптау.</w:t>
      </w:r>
    </w:p>
    <w:p w14:paraId="47F7476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Жинақтау- қорытындылау, айтылған ойды түйіндеу.</w:t>
      </w:r>
    </w:p>
    <w:p w14:paraId="747B70D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Түсіндіру тәсілдері.</w:t>
      </w:r>
    </w:p>
    <w:p w14:paraId="3EA5D9C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Шешендік өнерде сызбалар, модельдер, жоспар қолданса, сөз қуаты арта түседі.</w:t>
      </w:r>
    </w:p>
    <w:p w14:paraId="7BA16FB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Дедукция- жалпыдан жалқыға, бүтіннен бөлшекке, теориядан мысалға көшу.</w:t>
      </w:r>
    </w:p>
    <w:p w14:paraId="7B472B3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Индукция- жалқыдан жалпыға, белгіліден белгісізге көшу.</w:t>
      </w:r>
    </w:p>
    <w:p w14:paraId="74530E9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Аналогия- ұқсас заттардың белгілерін салыстырып, белгілі бір затқа тән қасиетті ашу.</w:t>
      </w:r>
    </w:p>
    <w:p w14:paraId="316396B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Дәлелдеме және оның мәні.</w:t>
      </w:r>
    </w:p>
    <w:p w14:paraId="5498C41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Шешен сөзінің шыныдық сипатын арттырудың және тыңдаушының сенімін қалыптастырудың бір жолы- дәлелдемелерді орынды қолдану.</w:t>
      </w:r>
    </w:p>
    <w:p w14:paraId="03A689C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Дәлелдеме- айтылатын сөздің шындығына көз жеткізетін анықтама, куәлік.</w:t>
      </w:r>
    </w:p>
    <w:p w14:paraId="26FF993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lastRenderedPageBreak/>
        <w:t>Дәлелдеменің екі түрі болады:</w:t>
      </w:r>
    </w:p>
    <w:p w14:paraId="36A4ABB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1.Затқа, құбылысқа қатысты дәлеледемелер.Фактілер, статистикалық материалдар, құжаттар т.б.</w:t>
      </w:r>
    </w:p>
    <w:p w14:paraId="665D61A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2.Адамға қатысты дәлелдемелер.Ой-пікірлер, қасиеттер.</w:t>
      </w:r>
    </w:p>
    <w:p w14:paraId="277918E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Қорытынды сөз.</w:t>
      </w:r>
    </w:p>
    <w:p w14:paraId="6BBCC40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Қорытынды бөлімнің міндеті- сөздің тұжырымын, түйінін жасау, тыңдарманға ой салу. Қорытынды сөзге тән белгілер: сөз қысқалығы, ой шымырлығы. Қорытынды- сөздің бүкіл күшін топтастырушы, мәндә бөлім. Қорыта айтқанда, ойымызды түйіндей келсек, сөз соңында айтарым, айтылған мәселлерден шығатын қорытынды т.б.сөздер айтылады.</w:t>
      </w:r>
    </w:p>
    <w:p w14:paraId="43B8711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b/>
          <w:bCs/>
          <w:color w:val="000000"/>
          <w:sz w:val="24"/>
          <w:szCs w:val="24"/>
          <w:lang w:val="uk-UA" w:eastAsia="ru-RU"/>
        </w:rPr>
        <w:t>Пікірталас мәдениеті.</w:t>
      </w:r>
    </w:p>
    <w:p w14:paraId="15D8776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Демократиялық қоғамның басты белгілерінің бірі- сөз еркіндігі.Өзінің айтары бар, жеке ой- пікірлері ұтымды, қоғамдық көзқарасы қалыптасқан адамдарға, топтарға өзін танытуға мүмкіндік бар.</w:t>
      </w:r>
    </w:p>
    <w:p w14:paraId="2C6A36D0"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Орынды айтылған сөзге тоқтау- біліктілік белгісі, арлылықтың айғағы. Пікіралмасу- адамның ақыл- ой қабілеті дамуының басты тетігі. Полемика- сөз қақтығысы. Әр түрлі пі- кірдің болуы жеке адамдардың, топтардың арасында сөз қақтығыстарының болуына әкеледі.Сөз майданында тек ақылдылар ғана емес, ойы алымды, сөзі шалымды шеберлер жеңіс тұғырына көтеріледі, сондықтан полемикалық шеберлікті үйренудің маңызы ерекше.</w:t>
      </w:r>
    </w:p>
    <w:p w14:paraId="01C5957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Шешенге қажетті ең қажетті іскерліктер:</w:t>
      </w:r>
    </w:p>
    <w:p w14:paraId="1403D02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1.Өз пікірін дәлелдей алуы.</w:t>
      </w:r>
    </w:p>
    <w:p w14:paraId="7154F41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2.Пікірінің дұрыстығына өзгелердің көзін жеткізе білуі.</w:t>
      </w:r>
    </w:p>
    <w:p w14:paraId="6324B5E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3.Сөзіне ұйытып, сендіруі.</w:t>
      </w:r>
    </w:p>
    <w:p w14:paraId="1263248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4.Қарсыласына тойтарыс бере білуі.</w:t>
      </w:r>
    </w:p>
    <w:p w14:paraId="007D1F1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Пікірталас- белгілі бір қоғамдық мәні бар мәселені, ғылыми жұмысты талқылау барысындағы айтыс, тартыс, дау. Пікірталасқа қатысушы төмендегідей мәселені білуі шарт :</w:t>
      </w:r>
    </w:p>
    <w:p w14:paraId="5B1DA8B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1.Өзі қатысатын пікірталастың мәнін түсіну.</w:t>
      </w:r>
    </w:p>
    <w:p w14:paraId="1BDE50A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 Пікірталастың түрін, ерекшелігін ескеру.</w:t>
      </w:r>
    </w:p>
    <w:p w14:paraId="3AC898E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1.Қажетті полемикалық тәсілдерді меңгеру.</w:t>
      </w:r>
    </w:p>
    <w:p w14:paraId="3C9F341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2.Пікірталас тақырыбын анықтау.</w:t>
      </w:r>
    </w:p>
    <w:p w14:paraId="429DD2C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3.Пікірталас мәдениеті талаптарын орындау.</w:t>
      </w:r>
    </w:p>
    <w:p w14:paraId="3BAB411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Пікірталас мәдениеті талаптары.</w:t>
      </w:r>
    </w:p>
    <w:p w14:paraId="33ED807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Пікірталасқа қатысушы адамның бойында батылдық пен сыпайылық, салқынқандылық пен тапқырлық, шешендік пен сөзге тоқтай білу сияқты қасиеттер тоғысып жатуы тиіс.Сөз додасына түсетін адамның сөзді орынды, дәл қолдана білуі, терминдерді дұрыс түсінуі, тілдік жағдаятта сөз орамдарын жарасымды келтіре білуі, еркіндігі жеңіске жету мүмкіндігін молайтады.Қарсыласының сөз астарын тез ұғып, жылдам жауап беріп, сөз қақтығысынан жол тауып шыға білуі, қателіктерді тез сезініп, шұғыл шешім қабылдау іскерлігінің де көмегі көп.</w:t>
      </w:r>
    </w:p>
    <w:p w14:paraId="39668FBA"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Сөзталасқа түсер алдында мынадай мәселелерге назар аударған жөн :</w:t>
      </w:r>
    </w:p>
    <w:p w14:paraId="2EA4B06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1.Бұл мәсәле айтысуға тұра ма, қажеттігі қандай?</w:t>
      </w:r>
    </w:p>
    <w:p w14:paraId="7F0F62F5"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2.Айтысты ұйымдастырудағы мақсат не?</w:t>
      </w:r>
    </w:p>
    <w:p w14:paraId="0C545C86"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3.Қарсыласатың деңгейі қандай?</w:t>
      </w:r>
    </w:p>
    <w:p w14:paraId="1B6E3C8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4.Қарсыластың позициясы қандай?</w:t>
      </w:r>
    </w:p>
    <w:p w14:paraId="6F15A5B7"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5.Қарсыластың мықты және осал тұстары неде?</w:t>
      </w:r>
    </w:p>
    <w:p w14:paraId="2C835C0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Айтыскерден тікелей талап етілетін нәрселер :</w:t>
      </w:r>
    </w:p>
    <w:p w14:paraId="466E972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1.Тақырыптан ауытқымау.</w:t>
      </w:r>
    </w:p>
    <w:p w14:paraId="1BAA148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2.Өзінің позициясының болуы.</w:t>
      </w:r>
    </w:p>
    <w:p w14:paraId="66E34D7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3.Өзін дұрыс ұстай білуі.</w:t>
      </w:r>
    </w:p>
    <w:p w14:paraId="391F01A8"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4.Сөйлеу шеберлігі.</w:t>
      </w:r>
    </w:p>
    <w:p w14:paraId="758F4B71"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5.Жоғары мәдениеттілік.</w:t>
      </w:r>
    </w:p>
    <w:p w14:paraId="154E1DD9"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6.Қарсыласын, аудиторияны сыйлауы.</w:t>
      </w:r>
    </w:p>
    <w:p w14:paraId="70DBC19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lastRenderedPageBreak/>
        <w:t>7.Қара басының намысымен қатар ортақ пікірге деген мүдделілік.</w:t>
      </w:r>
    </w:p>
    <w:p w14:paraId="399F44D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8.Қарсыласына кезек беруі.</w:t>
      </w:r>
    </w:p>
    <w:p w14:paraId="2E214E9D"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9.Регламент сақтау.</w:t>
      </w:r>
    </w:p>
    <w:p w14:paraId="4ED1BAB2" w14:textId="77777777" w:rsidR="000A54CF" w:rsidRPr="000A54CF" w:rsidRDefault="000A54CF" w:rsidP="000A54CF">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5EF41A7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b/>
          <w:bCs/>
          <w:color w:val="000000"/>
          <w:sz w:val="24"/>
          <w:szCs w:val="24"/>
          <w:lang w:val="uk-UA" w:eastAsia="ru-RU"/>
        </w:rPr>
        <w:t>Қарсыласқа тойтарыс берудің шарттары, тәсілдері:</w:t>
      </w:r>
    </w:p>
    <w:p w14:paraId="55A79B2C"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1.Сұрақтың дұрыс қойылуы.</w:t>
      </w:r>
    </w:p>
    <w:p w14:paraId="19F8C852"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2.Логикалық заңдардың басшылыққа алынуы.</w:t>
      </w:r>
    </w:p>
    <w:p w14:paraId="7829A36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3.Ойды баяндау тәсілдерінің ұтымды қолданылуы.</w:t>
      </w:r>
    </w:p>
    <w:p w14:paraId="706E169B"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4.Ой тығырығына тіреу амалдарын ойластыру.</w:t>
      </w:r>
    </w:p>
    <w:p w14:paraId="4A662C13"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5.Логикалық қателіктер жібермеу.</w:t>
      </w:r>
    </w:p>
    <w:p w14:paraId="4CB5A0CE"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0A54CF">
        <w:rPr>
          <w:rFonts w:ascii="Times New Roman" w:eastAsia="Times New Roman" w:hAnsi="Times New Roman" w:cs="Times New Roman"/>
          <w:color w:val="000000"/>
          <w:sz w:val="24"/>
          <w:szCs w:val="24"/>
          <w:lang w:val="uk-UA" w:eastAsia="ru-RU"/>
        </w:rPr>
        <w:t>Қарсыласқа тойтарыс берудің ұтымды тәсілдері ретінде оның ойын жоққа шығару, тұжырымын сынау, өз сөзімен өзін ұру, сұрақпен төпелеу аталады.Психологиялық қыспаққа алуда әзіл, сықақ, мысқылды қолдану қажет.</w:t>
      </w:r>
    </w:p>
    <w:p w14:paraId="6EE6D8BF" w14:textId="77777777" w:rsidR="000A54CF" w:rsidRPr="000A54CF" w:rsidRDefault="000A54CF" w:rsidP="000A54CF">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0A54CF">
        <w:rPr>
          <w:rFonts w:ascii="Times New Roman" w:eastAsia="Times New Roman" w:hAnsi="Times New Roman" w:cs="Times New Roman"/>
          <w:color w:val="000000"/>
          <w:sz w:val="24"/>
          <w:szCs w:val="24"/>
          <w:lang w:val="uk-UA" w:eastAsia="ru-RU"/>
        </w:rPr>
        <w:t>Пікірдің өтімділігін арттыратын тілдік құралдарға орынды дәлелдемелер, риторикалық фигуралар, этикеттік сөз орамдары жатады. Сөз саптау, сөз мазмұнын үйлестіру, ұйқастыра сөйлеу пікірдің әсерін арттырады.</w:t>
      </w:r>
    </w:p>
    <w:p w14:paraId="29161664" w14:textId="77777777" w:rsidR="000A54CF" w:rsidRPr="000A54CF" w:rsidRDefault="000A54CF" w:rsidP="000A54CF">
      <w:pPr>
        <w:spacing w:after="0" w:line="240" w:lineRule="auto"/>
        <w:rPr>
          <w:rFonts w:ascii="Times New Roman" w:eastAsia="Times New Roman" w:hAnsi="Times New Roman" w:cs="Times New Roman"/>
          <w:sz w:val="20"/>
          <w:szCs w:val="20"/>
          <w:lang w:val="uk-UA" w:eastAsia="ru-RU"/>
        </w:rPr>
      </w:pPr>
    </w:p>
    <w:p w14:paraId="0DCEF1F0" w14:textId="77777777" w:rsidR="00F70A31" w:rsidRPr="000A54CF" w:rsidRDefault="00F70A31">
      <w:pPr>
        <w:rPr>
          <w:lang w:val="uk-UA"/>
        </w:rPr>
      </w:pPr>
      <w:bookmarkStart w:id="0" w:name="_GoBack"/>
      <w:bookmarkEnd w:id="0"/>
    </w:p>
    <w:sectPr w:rsidR="00F70A31" w:rsidRPr="000A54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2BA"/>
    <w:rsid w:val="000A54CF"/>
    <w:rsid w:val="002322BA"/>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730400-F746-4205-A78C-7F3A6EFAA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7155</Words>
  <Characters>40790</Characters>
  <Application>Microsoft Office Word</Application>
  <DocSecurity>0</DocSecurity>
  <Lines>339</Lines>
  <Paragraphs>95</Paragraphs>
  <ScaleCrop>false</ScaleCrop>
  <Company/>
  <LinksUpToDate>false</LinksUpToDate>
  <CharactersWithSpaces>47850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2020-11-13T13:47:00Z</dcterms:created>
  <dcterms:modified xsi:type="dcterms:W3CDTF">2020-11-13T13:47:00Z</dcterms:modified>
</cp:coreProperties>
</file>